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2F" w:rsidRPr="00A4652F" w:rsidRDefault="00A4652F" w:rsidP="00A4652F">
      <w:pPr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begin"/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instrText xml:space="preserve"> HYPERLINK "https://25sch.ru/kompleksnaya-bezopasnost/2-uncategorised/664-%D0%BF%D1%80%D0%BE%D1%84%D0%B8%D0%BB%D0%B0%D0%BA%D1%82%D0%B8%D0%BA%D0%B0-%D1%82%D0%B5%D1%80%D1%80%D0%BE%D1%80%D0%B8%D0%B7%D0%BC%D0%B0,-%D0%BC%D0%B8%D0%BD%D0%B8%D0%BC%D0%B8%D0%B7%D0%B0%D1%86%D0%B8%D1%8F-%D0%B8-%D0%B8%D0%BB%D0%B8-%D0%BB%D0%B8%D0%BA%D0%B2%D0%B8%D0%B4%D0%B0%D1%86%D0%B8%D1%8F-%D0%BF%D0%BE%D1%81%D0%BB%D0%B5%D0%B4%D1%81%D1%82%D0%B2%D0%B8%D0%B9-%D0%B5%D0%B3%D0%BE-%D0%BF%D1%80%D0%BE%D1%8F%D0%B2%D0%BB%D0%B5%D0%BD%D0%B8%D0%B9" </w:instrText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separate"/>
      </w:r>
      <w:r w:rsidRPr="00A4652F"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>Профилактика терроризма,</w:t>
      </w:r>
      <w:r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 xml:space="preserve"> </w:t>
      </w:r>
      <w:r w:rsidRPr="00A4652F">
        <w:rPr>
          <w:rFonts w:ascii="Times New Roman" w:eastAsia="Times New Roman" w:hAnsi="Times New Roman" w:cs="Times New Roman"/>
          <w:b/>
          <w:bCs/>
          <w:color w:val="E9682E"/>
          <w:kern w:val="36"/>
          <w:sz w:val="48"/>
          <w:szCs w:val="48"/>
          <w:u w:val="single"/>
          <w:lang w:eastAsia="ru-RU"/>
        </w:rPr>
        <w:t>минимизация и (или) ликвидация последствий его проявлений</w:t>
      </w:r>
      <w:r w:rsidRPr="00A4652F">
        <w:rPr>
          <w:rFonts w:ascii="Times New Roman" w:eastAsia="Times New Roman" w:hAnsi="Times New Roman" w:cs="Times New Roman"/>
          <w:b/>
          <w:bCs/>
          <w:color w:val="444444"/>
          <w:kern w:val="36"/>
          <w:sz w:val="27"/>
          <w:szCs w:val="27"/>
          <w:lang w:eastAsia="ru-RU"/>
        </w:rPr>
        <w:fldChar w:fldCharType="end"/>
      </w:r>
    </w:p>
    <w:p w:rsidR="00A4652F" w:rsidRPr="00A4652F" w:rsidRDefault="00A4652F" w:rsidP="00A4652F">
      <w:pPr>
        <w:spacing w:before="180" w:after="180" w:line="72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bookmarkStart w:id="0" w:name="_GoBack"/>
      <w:bookmarkEnd w:id="0"/>
      <w:r w:rsidRPr="00A4652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Система профилактики терроризма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730"/>
      </w:tblGrid>
      <w:tr w:rsidR="00A4652F" w:rsidRPr="00A4652F" w:rsidTr="00A4652F">
        <w:trPr>
          <w:trHeight w:val="82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12E3C05C" wp14:editId="2B3ABB5D">
                  <wp:extent cx="1428750" cy="819150"/>
                  <wp:effectExtent l="0" t="0" r="0" b="0"/>
                  <wp:docPr id="16" name="Рисунок 16" descr="https://nadzor.midural.ru/uploads/2019/kartinki/%D0%BD%D0%B0%D1%86.%20%D0%B0%D0%BD%D1%82%D0%B8%D1%82.%20%D0%BA%D0%BE%D0%BC%D0%B8%D1%82%D0%B5%D1%82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adzor.midural.ru/uploads/2019/kartinki/%D0%BD%D0%B0%D1%86.%20%D0%B0%D0%BD%D1%82%D0%B8%D1%82.%20%D0%BA%D0%BE%D0%BC%D0%B8%D1%82%D0%B5%D1%82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портал Национального антитеррористического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комитета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"http://nac.gov.ru/"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http://nac.gov.ru/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66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465741B1" wp14:editId="1FE48E08">
                  <wp:extent cx="1428750" cy="819150"/>
                  <wp:effectExtent l="0" t="0" r="0" b="0"/>
                  <wp:docPr id="17" name="Рисунок 17" descr="https://nadzor.midural.ru/uploads/2019/kartinki/%D0%B0%D0%BD%D1%82%D0%B8%D1%82.%20%D0%BA%D0%BE%D0%BC%D0%B8%D1%81%D1%81%D0%B8%D1%8F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adzor.midural.ru/uploads/2019/kartinki/%D0%B0%D0%BD%D1%82%D0%B8%D1%82.%20%D0%BA%D0%BE%D0%BC%D0%B8%D1%81%D1%81%D0%B8%D1%8F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антитеррористической комиссии в Свердловской области (</w:t>
            </w:r>
            <w:hyperlink r:id="rId8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http://nac.gov.ru/subekty-federacii/sverdlovskaya-oblast.html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3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1C800CF4" wp14:editId="01F5D2CE">
                  <wp:extent cx="1428750" cy="419100"/>
                  <wp:effectExtent l="0" t="0" r="0" b="0"/>
                  <wp:docPr id="18" name="Рисунок 18" descr="https://nadzor.midural.ru/uploads/2019/kartinki/ANTITERROR.pn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adzor.midural.ru/uploads/2019/kartinki/ANTITERROR.pn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Национальный портал "Россия, Антитеррор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"http://www.antiterror.ru/"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http://www.antiterror.ru/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1050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77DA476" wp14:editId="6C7BBFE3">
                  <wp:extent cx="1428750" cy="1057275"/>
                  <wp:effectExtent l="0" t="0" r="0" b="9525"/>
                  <wp:docPr id="19" name="Рисунок 19" descr="https://nadzor.midural.ru/uploads/2019/kartinki/%D1%81%D0%BF%D0%B0%D1%81%D0%B0%D0%B9%D0%BA%D0%B8%D0%BD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nadzor.midural.ru/uploads/2019/kartinki/%D1%81%D0%BF%D0%B0%D1%81%D0%B0%D0%B9%D0%BA%D0%B8%D0%BD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Антитерроризм детям (детский тележурнал "</w:t>
            </w:r>
            <w:proofErr w:type="spell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Спасайкин</w:t>
            </w:r>
            <w:proofErr w:type="spellEnd"/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")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"http://spasay-kin.ru/"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http://spasay-kin.ru/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EA7D3A" w:rsidTr="00A4652F">
        <w:trPr>
          <w:trHeight w:val="77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2A1B2912" wp14:editId="06BD7A24">
                  <wp:extent cx="1428750" cy="723900"/>
                  <wp:effectExtent l="0" t="0" r="0" b="0"/>
                  <wp:docPr id="20" name="Рисунок 20" descr="https://nadzor.midural.ru/uploads/2019/kartinki/%D0%B0%D0%BD%D1%82%D0%B8%D1%82%D0%B5%D1%80%D1%80%D0%BE%D1%80%20%D1%82%D0%BE%D0%B4%D0%B5%D0%B9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nadzor.midural.ru/uploads/2019/kartinki/%D0%B0%D0%BD%D1%82%D0%B8%D1%82%D0%B5%D1%80%D1%80%D0%BE%D1%80%20%D1%82%D0%BE%D0%B4%D0%B5%D0%B9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 xml:space="preserve"> "Antiterror Today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instrText xml:space="preserve"> HYPERLINK "http://antiterrortoday.com/"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val="en-US" w:eastAsia="ru-RU"/>
              </w:rPr>
              <w:t>http://antiterrortoday.com/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)</w:t>
            </w:r>
          </w:p>
        </w:tc>
      </w:tr>
      <w:tr w:rsidR="00A4652F" w:rsidRPr="00A4652F" w:rsidTr="00A4652F">
        <w:trPr>
          <w:trHeight w:val="71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val="en-US"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6F036816" wp14:editId="2CB6273F">
                  <wp:extent cx="1428750" cy="647700"/>
                  <wp:effectExtent l="0" t="0" r="0" b="0"/>
                  <wp:docPr id="21" name="Рисунок 21" descr="https://nadzor.midural.ru/uploads/2019/kartinki/%D1%8D%D0%BA%D1%81%D1%82%D1%80%D0%B8%D0%BC%D0%B8%D0%B7%D0%BC%20%D1%80%D1%83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nadzor.midural.ru/uploads/2019/kartinki/%D1%8D%D0%BA%D1%81%D1%82%D1%80%D0%B8%D0%BC%D0%B8%D0%B7%D0%BC%20%D1%80%D1%83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"Экстремизм.ру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"http://www.ekstremizm.ru/"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http://www.ekstremizm.ru/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82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lastRenderedPageBreak/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0BCF7F2" wp14:editId="1DFA8DAA">
                  <wp:extent cx="1428750" cy="771525"/>
                  <wp:effectExtent l="0" t="0" r="0" b="9525"/>
                  <wp:docPr id="22" name="Рисунок 22" descr="https://nadzor.midural.ru/uploads/2019/kartinki/%D0%B1%D0%B0%D1%81%D1%82%D0%B8%D0%BE%D0%BD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nadzor.midural.ru/uploads/2019/kartinki/%D0%B1%D0%B0%D1%81%D1%82%D0%B8%D0%BE%D0%BD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"Бастион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"http://www.smi-antiterror.ru/"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http://www.smi-antiterror.ru/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82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1C80E4BE" wp14:editId="6BF2E874">
                  <wp:extent cx="1428750" cy="838200"/>
                  <wp:effectExtent l="0" t="0" r="0" b="0"/>
                  <wp:docPr id="23" name="Рисунок 23" descr="https://nadzor.midural.ru/uploads/2019/kartinki/%D0%B2%D1%8B%D0%BC%D0%BF%D0%B5%D0%BB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nadzor.midural.ru/uploads/2019/kartinki/%D0%B2%D1%8B%D0%BC%D0%BF%D0%B5%D0%BB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"Вымпел-В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"http://vimpel-v.com/"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http://vimpel-v.com/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39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17D4212C" wp14:editId="76C8019B">
                  <wp:extent cx="1428750" cy="590550"/>
                  <wp:effectExtent l="0" t="0" r="0" b="0"/>
                  <wp:docPr id="24" name="Рисунок 24" descr="https://nadzor.midural.ru/uploads/2019/kartinki/%D1%81%D0%BF%D0%B5%D1%86%D0%BD%D0%B0%D0%B7.jpg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nadzor.midural.ru/uploads/2019/kartinki/%D1%81%D0%BF%D0%B5%D1%86%D0%BD%D0%B0%D0%B7.jpg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"Антитеррор: Спецназ Российской Федерации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"http://antiterror.sitecity.ru/index.phtml"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http://antiterror.sitecity.ru/index.phtml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47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400947C9" wp14:editId="7D20B2A2">
                  <wp:extent cx="1428750" cy="666750"/>
                  <wp:effectExtent l="0" t="0" r="0" b="0"/>
                  <wp:docPr id="25" name="Рисунок 25" descr="https://nadzor.midural.ru/uploads/2019/kartinki/%D0%B0%D0%B7%D0%B1%D1%83%D0%BA%D0%B0%20%D0%B1%D0%B5%D0%B7%D0%BE%D0%BF%D0%B0%D1%81%D0%BD%D0%BE%D1%81%D1%82%D0%B8.jpg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adzor.midural.ru/uploads/2019/kartinki/%D0%B0%D0%B7%D0%B1%D1%83%D0%BA%D0%B0%20%D0%B1%D0%B5%D0%B7%D0%BE%D0%BF%D0%B0%D1%81%D0%BD%D0%BE%D1%81%D1%82%D0%B8.jpg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"Азбука безопасности" – проект для взрослых и детей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"http://azbez.com/"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http://azbez.com/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73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3F13C9B4" wp14:editId="07CFF2F6">
                  <wp:extent cx="1428750" cy="657225"/>
                  <wp:effectExtent l="0" t="0" r="0" b="9525"/>
                  <wp:docPr id="26" name="Рисунок 26" descr="https://nadzor.midural.ru/uploads/2019/kartinki/%D1%82%D0%B5%D1%80%D1%80%D0%BE%D1%80%D1%83%20%D0%BD%D0%B5%D1%82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nadzor.midural.ru/uploads/2019/kartinki/%D1%82%D0%B5%D1%80%D1%80%D0%BE%D1%80%D1%83%20%D0%BD%D0%B5%D1%82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"Террору-НЕТ!"  (</w:t>
            </w:r>
            <w:hyperlink r:id="rId27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http://www.terrorunet.ru/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8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52DD681" wp14:editId="577F6B50">
                  <wp:extent cx="1428750" cy="476250"/>
                  <wp:effectExtent l="0" t="0" r="0" b="0"/>
                  <wp:docPr id="27" name="Рисунок 27" descr="https://nadzor.midural.ru/uploads/2019/kartinki/%D0%BD%D0%B0%D1%83%D0%BA%D0%B0%20%D0%B8%20%D0%BE%D0%B1%D1%80%D0%B0%D0%B7%D0%BE%D0%B2%D0%B0%D0%BD%D0%B8%D0%B5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nadzor.midural.ru/uploads/2019/kartinki/%D0%BD%D0%B0%D1%83%D0%BA%D0%B0%20%D0%B8%20%D0%BE%D0%B1%D1%80%D0%B0%D0%B7%D0%BE%D0%B2%D0%B0%D0%BD%D0%B8%D0%B5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сайт "Наука и образование против террора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"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"http://scienceport.ru/"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http://scienceport.ru/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674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7A8B0414" wp14:editId="1E2D9661">
                  <wp:extent cx="1428750" cy="590550"/>
                  <wp:effectExtent l="0" t="0" r="0" b="0"/>
                  <wp:docPr id="28" name="Рисунок 28" descr="https://nadzor.midural.ru/uploads/2019/kartinki/%D1%81%D0%BF%D0%B8%D1%81%D0%BE%D0%BA%20%D0%BC%D0%B0%D1%82%D0%B5%D1%80%D0%B8%D0%B0%D0%BB%D0%BE%D0%B2.jpg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nadzor.midural.ru/uploads/2019/kartinki/%D1%81%D0%BF%D0%B8%D1%81%D0%BE%D0%BA%20%D0%BC%D0%B0%D1%82%D0%B5%D1%80%D0%B8%D0%B0%D0%BB%D0%BE%D0%B2.jpg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Федеральный список экстремистских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материалов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"https://minjust.ru/ru/extremist-materials"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https://minjust.ru/ru/extremist-materials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1095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noProof/>
                <w:color w:val="E9682E"/>
                <w:sz w:val="27"/>
                <w:szCs w:val="27"/>
                <w:lang w:eastAsia="ru-RU"/>
              </w:rPr>
              <w:drawing>
                <wp:inline distT="0" distB="0" distL="0" distR="0" wp14:anchorId="42285ECA" wp14:editId="0EA39CF2">
                  <wp:extent cx="1428750" cy="1114425"/>
                  <wp:effectExtent l="0" t="0" r="0" b="9525"/>
                  <wp:docPr id="29" name="Рисунок 29" descr="https://nadzor.midural.ru/uploads/2019/kartinki/%D1%84%D0%BE%D0%B8%D0%B2.jpg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adzor.midural.ru/uploads/2019/kartinki/%D1%84%D0%BE%D0%B8%D0%B2.jpg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сайты федеральных органов исполнительной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власти  (</w:t>
            </w:r>
            <w:proofErr w:type="gramEnd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begin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instrText xml:space="preserve"> HYPERLINK "http://www.gov.ru/main/ministry/isp-vlast44.html" \t "_blank" </w:instrTex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separate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E9682E"/>
                <w:sz w:val="27"/>
                <w:szCs w:val="27"/>
                <w:u w:val="single"/>
                <w:lang w:eastAsia="ru-RU"/>
              </w:rPr>
              <w:t>http://www.gov.ru/main/ministry/isp-vlast44.html</w:t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fldChar w:fldCharType="end"/>
            </w: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  <w:tr w:rsidR="00A4652F" w:rsidRPr="00A4652F" w:rsidTr="00A4652F">
        <w:trPr>
          <w:trHeight w:val="592"/>
        </w:trPr>
        <w:tc>
          <w:tcPr>
            <w:tcW w:w="261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A4652F">
              <w:rPr>
                <w:rFonts w:ascii="Times New Roman" w:eastAsia="Times New Roman" w:hAnsi="Times New Roman" w:cs="Times New Roman"/>
                <w:noProof/>
                <w:color w:val="E9682E"/>
                <w:sz w:val="24"/>
                <w:szCs w:val="24"/>
                <w:lang w:eastAsia="ru-RU"/>
              </w:rPr>
              <w:drawing>
                <wp:inline distT="0" distB="0" distL="0" distR="0" wp14:anchorId="21C93809" wp14:editId="69A32480">
                  <wp:extent cx="1428750" cy="714375"/>
                  <wp:effectExtent l="0" t="0" r="0" b="9525"/>
                  <wp:docPr id="30" name="Рисунок 30" descr="https://nadzor.midural.ru/uploads/2019/kartinki/%D0%9E%D0%98%D0%92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nadzor.midural.ru/uploads/2019/kartinki/%D0%9E%D0%98%D0%92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4652F" w:rsidRPr="00A4652F" w:rsidRDefault="00A4652F" w:rsidP="00A4652F">
            <w:pPr>
              <w:spacing w:before="180" w:after="180" w:line="36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 xml:space="preserve">сайты исполнительных органов государственной власти Свердловской </w:t>
            </w:r>
            <w:proofErr w:type="gramStart"/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области  (</w:t>
            </w:r>
            <w:proofErr w:type="gramEnd"/>
            <w:hyperlink r:id="rId36" w:tgtFrame="_blank" w:history="1">
              <w:r w:rsidRPr="00A4652F">
                <w:rPr>
                  <w:rFonts w:ascii="Times New Roman" w:eastAsia="Times New Roman" w:hAnsi="Times New Roman" w:cs="Times New Roman"/>
                  <w:b/>
                  <w:bCs/>
                  <w:color w:val="E9682E"/>
                  <w:sz w:val="27"/>
                  <w:szCs w:val="27"/>
                  <w:u w:val="single"/>
                  <w:lang w:eastAsia="ru-RU"/>
                </w:rPr>
                <w:t>http://midural.ru/100032/100124/</w:t>
              </w:r>
            </w:hyperlink>
            <w:r w:rsidRPr="00A4652F">
              <w:rPr>
                <w:rFonts w:ascii="Times New Roman" w:eastAsia="Times New Roman" w:hAnsi="Times New Roman" w:cs="Times New Roman"/>
                <w:b/>
                <w:bCs/>
                <w:color w:val="444444"/>
                <w:sz w:val="27"/>
                <w:szCs w:val="27"/>
                <w:lang w:eastAsia="ru-RU"/>
              </w:rPr>
              <w:t>)</w:t>
            </w:r>
          </w:p>
        </w:tc>
      </w:tr>
    </w:tbl>
    <w:p w:rsidR="00A4652F" w:rsidRPr="00A4652F" w:rsidRDefault="00A4652F" w:rsidP="00A4652F">
      <w:pPr>
        <w:spacing w:before="180" w:after="180" w:line="72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A4652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Методические материалы</w:t>
      </w:r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A4652F" w:rsidRPr="00A4652F">
          <w:rPr>
            <w:rFonts w:ascii="Times New Roman" w:eastAsia="Times New Roman" w:hAnsi="Times New Roman" w:cs="Times New Roman"/>
            <w:b/>
            <w:bCs/>
            <w:color w:val="E9682E"/>
            <w:sz w:val="28"/>
            <w:szCs w:val="28"/>
            <w:lang w:eastAsia="ru-RU"/>
          </w:rPr>
          <w:t>День солидарности в борьбе с терроризмом</w:t>
        </w:r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 </w:t>
        </w:r>
      </w:hyperlink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Дополнительные видеоматериалы</w:t>
        </w:r>
      </w:hyperlink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ПАМЯТКА</w:t>
        </w:r>
      </w:hyperlink>
      <w:hyperlink r:id="rId40" w:tgtFrame="_blank" w:history="1"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 гражданам о действиях при установлении уровней террористической опасности</w:t>
        </w:r>
      </w:hyperlink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r w:rsidR="00A4652F" w:rsidRPr="00A4652F">
          <w:rPr>
            <w:rFonts w:ascii="Times New Roman" w:eastAsia="Times New Roman" w:hAnsi="Times New Roman" w:cs="Times New Roman"/>
            <w:color w:val="B74613"/>
            <w:sz w:val="28"/>
            <w:szCs w:val="28"/>
            <w:u w:val="single"/>
            <w:lang w:eastAsia="ru-RU"/>
          </w:rPr>
          <w:t>ИНФОРМАЦИЯ для граждан по разъяснению последствий (мер ответственности) несоблюдения требований законодательства Российской Федерации при сдаче жилых помещений внаем (аренду) и бесконтрольное пребывание в них посторонних лиц</w:t>
        </w:r>
      </w:hyperlink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Рекомендации гражданам по действиям при угрозе совершения террористического акта</w:t>
        </w:r>
      </w:hyperlink>
    </w:p>
    <w:p w:rsidR="00A4652F" w:rsidRPr="00A4652F" w:rsidRDefault="00EA7D3A" w:rsidP="00A4652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="00A4652F" w:rsidRPr="00A4652F">
          <w:rPr>
            <w:rFonts w:ascii="Times New Roman" w:eastAsia="Times New Roman" w:hAnsi="Times New Roman" w:cs="Times New Roman"/>
            <w:color w:val="E9682E"/>
            <w:sz w:val="28"/>
            <w:szCs w:val="28"/>
            <w:u w:val="single"/>
            <w:lang w:eastAsia="ru-RU"/>
          </w:rPr>
          <w:t>Антитеррористические видеоролики</w:t>
        </w:r>
      </w:hyperlink>
    </w:p>
    <w:p w:rsidR="002D5E98" w:rsidRPr="00A4652F" w:rsidRDefault="00EA7D3A" w:rsidP="00A4652F"/>
    <w:sectPr w:rsidR="002D5E98" w:rsidRPr="00A4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2F"/>
    <w:rsid w:val="00A4652F"/>
    <w:rsid w:val="00A86B0D"/>
    <w:rsid w:val="00EA7D3A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4484"/>
  <w15:chartTrackingRefBased/>
  <w15:docId w15:val="{F9BA6E5E-08C6-4C43-894E-EEC3FD5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ntiterrortoday.com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nadzor.midural.ru/uploads/2019/dop/%D0%9F%D0%B0%D0%BC%D1%8F%D1%82%D0%BA%D0%B0+%D0%B4%D0%BB%D1%8F+%D0%B3%D1%80%D0%B0%D0%B6%D0%B4%D0%B0%D0%BD.pdf" TargetMode="External"/><Relationship Id="rId21" Type="http://schemas.openxmlformats.org/officeDocument/2006/relationships/hyperlink" Target="http://antiterror.sitecity.ru/index.phtml" TargetMode="External"/><Relationship Id="rId34" Type="http://schemas.openxmlformats.org/officeDocument/2006/relationships/hyperlink" Target="http://midural.ru/100032/100124/" TargetMode="External"/><Relationship Id="rId42" Type="http://schemas.openxmlformats.org/officeDocument/2006/relationships/hyperlink" Target="http://www.fsb.ru/fsb/supplement/advice/instros.htm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nac.gov.ru/subekty-federacii/sverdlovskaya-oblast.html" TargetMode="External"/><Relationship Id="rId11" Type="http://schemas.openxmlformats.org/officeDocument/2006/relationships/hyperlink" Target="http://spasay-kin.ru/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://www.gov.ru/main/ministry/isp-vlast44.html" TargetMode="External"/><Relationship Id="rId37" Type="http://schemas.openxmlformats.org/officeDocument/2006/relationships/hyperlink" Target="https://25sch.ru/images/0_news_content/ns_docs/3rd_Septem.docx" TargetMode="External"/><Relationship Id="rId40" Type="http://schemas.openxmlformats.org/officeDocument/2006/relationships/hyperlink" Target="https://nadzor.midural.ru/uploads/2019/dop/%D0%9F%D0%B0%D0%BC%D1%8F%D1%82%D0%BA%D0%B0+%D0%B4%D0%BB%D1%8F+%D0%B3%D1%80%D0%B0%D0%B6%D0%B4%D0%B0%D0%BD.pdf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ekstremizm.ru/" TargetMode="External"/><Relationship Id="rId23" Type="http://schemas.openxmlformats.org/officeDocument/2006/relationships/hyperlink" Target="http://azbez.com/" TargetMode="External"/><Relationship Id="rId28" Type="http://schemas.openxmlformats.org/officeDocument/2006/relationships/hyperlink" Target="http://scienceport.ru/" TargetMode="External"/><Relationship Id="rId36" Type="http://schemas.openxmlformats.org/officeDocument/2006/relationships/hyperlink" Target="http://midural.ru/100032/100124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vimpel-v.com/" TargetMode="External"/><Relationship Id="rId31" Type="http://schemas.openxmlformats.org/officeDocument/2006/relationships/image" Target="media/image13.jpeg"/><Relationship Id="rId44" Type="http://schemas.openxmlformats.org/officeDocument/2006/relationships/fontTable" Target="fontTable.xm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antiterror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terrorunet.ru/" TargetMode="External"/><Relationship Id="rId30" Type="http://schemas.openxmlformats.org/officeDocument/2006/relationships/hyperlink" Target="https://minjust.ru/ru/extremist-materials" TargetMode="External"/><Relationship Id="rId35" Type="http://schemas.openxmlformats.org/officeDocument/2006/relationships/image" Target="media/image15.jpeg"/><Relationship Id="rId43" Type="http://schemas.openxmlformats.org/officeDocument/2006/relationships/hyperlink" Target="http://nac.gov.ru/terrorizmu-net/vyshli-v-svet-videoroliki-antiterroristicheskoy-napravlennosti.html" TargetMode="External"/><Relationship Id="rId8" Type="http://schemas.openxmlformats.org/officeDocument/2006/relationships/hyperlink" Target="http://nac.gov.ru/subekty-federacii/sverdlovskaya-oblast.html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www.smi-antiterror.ru/" TargetMode="External"/><Relationship Id="rId25" Type="http://schemas.openxmlformats.org/officeDocument/2006/relationships/hyperlink" Target="http://www.terrorunet.ru/" TargetMode="External"/><Relationship Id="rId33" Type="http://schemas.openxmlformats.org/officeDocument/2006/relationships/image" Target="media/image14.jpeg"/><Relationship Id="rId38" Type="http://schemas.openxmlformats.org/officeDocument/2006/relationships/hyperlink" Target="https://cloud.mail.ru/public/Ppd6/i7BUmYKD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nadzor.midural.ru/uploads/2019/dop/%D0%98%D0%9D%D0%A4%D0%9E%D0%A0%D0%9C%D0%90%D0%A6%D0%98%D0%AF+%D0%B4%D0%BB%D1%8F+%D0%B3%D1%80%D0%B0%D0%B6%D0%B4%D0%B0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Olga</cp:lastModifiedBy>
  <cp:revision>2</cp:revision>
  <dcterms:created xsi:type="dcterms:W3CDTF">2024-04-12T09:53:00Z</dcterms:created>
  <dcterms:modified xsi:type="dcterms:W3CDTF">2024-04-15T06:34:00Z</dcterms:modified>
</cp:coreProperties>
</file>