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Олимпиадные задания регионального и заключительного этапов всероссийской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2022/2023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сайте </w:t>
      </w:r>
      <w:hyperlink r:id="rId9" w:tooltip="https://vserosolimp.edsoo.ru/" w:history="1">
        <w:r>
          <w:rPr>
            <w:rStyle w:val="604"/>
            <w:rFonts w:ascii="Times New Roman" w:hAnsi="Times New Roman" w:cs="Times New Roman"/>
            <w:b/>
            <w:sz w:val="28"/>
            <w:szCs w:val="28"/>
          </w:rPr>
          <w:t xml:space="preserve">https://vserosolimp.edsoo.ru/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605"/>
        <w:tblW w:w="10207" w:type="dxa"/>
        <w:tblInd w:w="-885" w:type="dxa"/>
        <w:tblLook w:val="04A0" w:firstRow="1" w:lastRow="0" w:firstColumn="1" w:lastColumn="0" w:noHBand="0" w:noVBand="1"/>
      </w:tblPr>
      <w:tblGrid>
        <w:gridCol w:w="675"/>
        <w:gridCol w:w="2870"/>
        <w:gridCol w:w="6662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2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Общеобразовательный предмет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hyperlink r:id="rId10" w:tooltip="https://zsfond.ru/vsosh/regionalnyj-etap/" w:history="1">
              <w:r>
                <w:rPr>
                  <w:rStyle w:val="604"/>
                  <w:rFonts w:ascii="Times New Roman" w:hAnsi="Times New Roman" w:cs="Times New Roman"/>
                  <w:b/>
                  <w:sz w:val="24"/>
                  <w:szCs w:val="24"/>
                </w:rPr>
                <w:t xml:space="preserve">https://zsfond.ru/vsosh/regionalnyj-etap/</w:t>
              </w:r>
              <w:r>
                <w:rPr>
                  <w:rStyle w:val="604"/>
                  <w:rFonts w:ascii="Times New Roman" w:hAnsi="Times New Roman" w:cs="Times New Roman"/>
                  <w:b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tooltip="https://vserosolimp.edsoo.ru/" w:history="1">
              <w:r/>
              <w:r>
                <w:rPr>
                  <w:rStyle w:val="604"/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12" w:tooltip="https://zsfond.ru/vsosh/regionalnyj-etap/anglijskij-yazyk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https://zsfond.ru/vsosh/regionalnyj-etap/anglijskij-yazyk-regionalnyj-etap/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13" w:tooltip="https://zsfond.ru/vsosh/regionalnyj-etap/astronomiy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https://zsfond.ru/vsosh/regionalnyj-etap/astronomiya-regionalnyj-etap/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14" w:tooltip="https://zsfond.ru/vsosh/regionalnyj-etap/biologiy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https://zsfond.ru/vsosh/regionalnyj-etap/biologiya-regionalnyj-etap/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15" w:tooltip="https://zsfond.ru/vsosh/regionalnyj-etap/geografiy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https://zsfond.ru/vsosh/regionalnyj-etap/geografiya-regionalnyj-etap/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16" w:tooltip="https://zsfond.ru/vsosh/regionalnyj-etap/informatik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https://zsfond.ru/vsosh/regionalnyj-etap/informatika-regionalnyj-etap/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17" w:tooltip="https://zsfond.ru/vsosh/regionalnyj-etap/iskusstvo-mhk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https://zsfond.ru/vsosh/regionalnyj-etap/iskusstvo-mhk-regionalnyj-etap/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18" w:tooltip="https://zsfond.ru/vsosh/regionalnyj-etap/ispanskij-yazyk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https://zsfond.ru/vsosh/regionalnyj-etap/ispanskij-yazyk-regionalnyj-etap/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19" w:tooltip="https://zsfond.ru/vsosh/regionalnyj-etap/istoriy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https://zsfond.ru/vsosh/regionalnyj-etap/istoriya-regionalnyj-etap/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20" w:tooltip="https://zsfond.ru/vsosh/regionalnyj-etap/italyanskij-yazyk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https://zsfond.ru/vsosh/regionalnyj-etap/italyanskij-yazyk-regionalnyj-etap/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21" w:tooltip="https://zsfond.ru/vsosh/regionalnyj-etap/kitajskij-yazyk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https://zsfond.ru/vsosh/regionalnyj-etap/kitajskij-yazyk-regionalnyj-etap/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22" w:tooltip="https://zsfond.ru/vsosh/regionalnyj-etap/literatur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https://zsfond.ru/vsosh/regionalnyj-etap/literatura-regionalnyj-etap/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23" w:tooltip="https://zsfond.ru/vsosh/regionalnyj-etap/matematik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https://zsfond.ru/vsosh/regionalnyj-etap/matematika-regionalnyj-etap/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24" w:tooltip="https://vserosolimp.edsoo.ru/nemeckiy#!/tab/468913015-2" w:history="1"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  <w:t xml:space="preserve">https://zsfond.ru/vsosh/regionalnyj-etap/nemeczkij-yazyk-regionalnyj-etap/</w:t>
              </w:r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25" w:tooltip="https://zsfond.ru/vsosh/regionalnyj-etap/obshhestvoznanie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https://zsfond.ru/vsosh/regionalnyj-etap/obshhestvoznanie-regionalnyj-etap/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26" w:tooltip="https://vserosolimp.edsoo.ru/osnovybezopasn#!/tab/468913340-2" w:history="1"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</w:r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  <w:t xml:space="preserve">https://zsfond.ru/vsosh/regionalnyj-etap/obzh-regionalnyj-etap/</w:t>
              </w:r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27" w:tooltip="https://zsfond.ru/vsosh/regionalnyj-etap/pravo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https://zsfond.ru/vsosh/regionalnyj-etap/pravo-regionalnyj-etap/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28" w:tooltip="https://zsfond.ru/vsosh/regionalnyj-etap/russkij-yazyk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https://zsfond.ru/vsosh/regionalnyj-etap/russkij-yazyk-regionalnyj-etap/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29" w:tooltip="https://zsfond.ru/vsosh/regionalnyj-etap/tehnologiy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https://zsfond.ru/vsosh/regionalnyj-etap/tehnologiya-regionalnyj-etap/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30" w:tooltip="https://vserosolimp.edsoo.ru/physics#!/tab/468914784-2" w:history="1"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</w:r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  <w:t xml:space="preserve">https://zsfond.ru/vsosh/regionalnyj-etap/fizika-regionalnyj-etap/</w:t>
              </w:r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31" w:tooltip="https://zsfond.ru/vsosh/regionalnyj-etap/fizicheskaya-kultur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https://zsfond.ru/vsosh/regionalnyj-etap/fizicheskaya-kultura-regionalnyj-etap/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32" w:tooltip="https://zsfond.ru/vsosh/regionalnyj-etap/franczuzskij-yazyk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https://zsfond.ru/vsosh/regionalnyj-etap/franczuzskij-yazyk-regionalnyj-etap/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33" w:tooltip="https://zsfond.ru/vsosh/regionalnyj-etap/himiy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https://zsfond.ru/vsosh/regionalnyj-etap/himiya-regionalnyj-etap/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34" w:tooltip="https://zsfond.ru/vsosh/regionalnyj-etap/ekologiy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https://zsfond.ru/vsosh/regionalnyj-etap/ekologiya-regionalnyj-etap/</w:t>
              </w:r>
              <w:r>
                <w:rPr>
                  <w:rStyle w:val="604"/>
                  <w:sz w:val="22"/>
                  <w:szCs w:val="22"/>
                </w:rPr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hyperlink r:id="rId35" w:tooltip="https://zsfond.ru/vsosh/regionalnyj-etap/ekonomika-regionalnyj-etap/" w:history="1">
              <w:r>
                <w:rPr>
                  <w:rStyle w:val="604"/>
                  <w:sz w:val="22"/>
                  <w:szCs w:val="22"/>
                </w:rPr>
                <w:t xml:space="preserve">https://zsfond.ru/vsosh/regionalnyj-etap/ekonomika-regionalnyj-etap/</w:t>
              </w:r>
              <w:r>
                <w:rPr>
                  <w:rStyle w:val="604"/>
                  <w:sz w:val="22"/>
                  <w:szCs w:val="22"/>
                </w:rPr>
              </w:r>
              <w:r>
                <w:rPr>
                  <w:rStyle w:val="604"/>
                  <w:sz w:val="22"/>
                  <w:szCs w:val="22"/>
                </w:rPr>
              </w:r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</w:r>
              <w:r>
                <w:rPr>
                  <w:rStyle w:val="604"/>
                  <w:sz w:val="22"/>
                  <w:szCs w:val="22"/>
                </w:rPr>
              </w:r>
              <w:r>
                <w:rPr>
                  <w:rStyle w:val="604"/>
                  <w:rFonts w:ascii="Times New Roman" w:hAnsi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>
    <w:name w:val="Hyperlink"/>
    <w:basedOn w:val="601"/>
    <w:uiPriority w:val="99"/>
    <w:unhideWhenUsed/>
    <w:rPr>
      <w:color w:val="0000ff" w:themeColor="hyperlink"/>
      <w:u w:val="single"/>
    </w:rPr>
  </w:style>
  <w:style w:type="table" w:styleId="605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6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serosolimp.edsoo.ru/" TargetMode="External"/><Relationship Id="rId10" Type="http://schemas.openxmlformats.org/officeDocument/2006/relationships/hyperlink" Target="https://zsfond.ru/vsosh/regionalnyj-etap/" TargetMode="External"/><Relationship Id="rId11" Type="http://schemas.openxmlformats.org/officeDocument/2006/relationships/hyperlink" Target="https://vserosolimp.edsoo.ru/" TargetMode="External"/><Relationship Id="rId12" Type="http://schemas.openxmlformats.org/officeDocument/2006/relationships/hyperlink" Target="https://zsfond.ru/vsosh/regionalnyj-etap/anglijskij-yazyk-regionalnyj-etap/" TargetMode="External"/><Relationship Id="rId13" Type="http://schemas.openxmlformats.org/officeDocument/2006/relationships/hyperlink" Target="https://zsfond.ru/vsosh/regionalnyj-etap/astronomiya-regionalnyj-etap/" TargetMode="External"/><Relationship Id="rId14" Type="http://schemas.openxmlformats.org/officeDocument/2006/relationships/hyperlink" Target="https://zsfond.ru/vsosh/regionalnyj-etap/biologiya-regionalnyj-etap/" TargetMode="External"/><Relationship Id="rId15" Type="http://schemas.openxmlformats.org/officeDocument/2006/relationships/hyperlink" Target="https://zsfond.ru/vsosh/regionalnyj-etap/geografiya-regionalnyj-etap/" TargetMode="External"/><Relationship Id="rId16" Type="http://schemas.openxmlformats.org/officeDocument/2006/relationships/hyperlink" Target="https://zsfond.ru/vsosh/regionalnyj-etap/informatika-regionalnyj-etap/" TargetMode="External"/><Relationship Id="rId17" Type="http://schemas.openxmlformats.org/officeDocument/2006/relationships/hyperlink" Target="https://zsfond.ru/vsosh/regionalnyj-etap/iskusstvo-mhk-regionalnyj-etap/" TargetMode="External"/><Relationship Id="rId18" Type="http://schemas.openxmlformats.org/officeDocument/2006/relationships/hyperlink" Target="https://zsfond.ru/vsosh/regionalnyj-etap/ispanskij-yazyk-regionalnyj-etap/" TargetMode="External"/><Relationship Id="rId19" Type="http://schemas.openxmlformats.org/officeDocument/2006/relationships/hyperlink" Target="https://zsfond.ru/vsosh/regionalnyj-etap/istoriya-regionalnyj-etap/" TargetMode="External"/><Relationship Id="rId20" Type="http://schemas.openxmlformats.org/officeDocument/2006/relationships/hyperlink" Target="https://zsfond.ru/vsosh/regionalnyj-etap/italyanskij-yazyk-regionalnyj-etap/" TargetMode="External"/><Relationship Id="rId21" Type="http://schemas.openxmlformats.org/officeDocument/2006/relationships/hyperlink" Target="https://zsfond.ru/vsosh/regionalnyj-etap/kitajskij-yazyk-regionalnyj-etap/" TargetMode="External"/><Relationship Id="rId22" Type="http://schemas.openxmlformats.org/officeDocument/2006/relationships/hyperlink" Target="https://zsfond.ru/vsosh/regionalnyj-etap/literatura-regionalnyj-etap/" TargetMode="External"/><Relationship Id="rId23" Type="http://schemas.openxmlformats.org/officeDocument/2006/relationships/hyperlink" Target="https://zsfond.ru/vsosh/regionalnyj-etap/matematika-regionalnyj-etap/" TargetMode="External"/><Relationship Id="rId24" Type="http://schemas.openxmlformats.org/officeDocument/2006/relationships/hyperlink" Target="https://vserosolimp.edsoo.ru/nemeckiy#!/tab/468913015-2" TargetMode="External"/><Relationship Id="rId25" Type="http://schemas.openxmlformats.org/officeDocument/2006/relationships/hyperlink" Target="https://zsfond.ru/vsosh/regionalnyj-etap/obshhestvoznanie-regionalnyj-etap/" TargetMode="External"/><Relationship Id="rId26" Type="http://schemas.openxmlformats.org/officeDocument/2006/relationships/hyperlink" Target="https://vserosolimp.edsoo.ru/osnovybezopasn#!/tab/468913340-2" TargetMode="External"/><Relationship Id="rId27" Type="http://schemas.openxmlformats.org/officeDocument/2006/relationships/hyperlink" Target="https://zsfond.ru/vsosh/regionalnyj-etap/pravo-regionalnyj-etap/" TargetMode="External"/><Relationship Id="rId28" Type="http://schemas.openxmlformats.org/officeDocument/2006/relationships/hyperlink" Target="https://zsfond.ru/vsosh/regionalnyj-etap/russkij-yazyk-regionalnyj-etap/" TargetMode="External"/><Relationship Id="rId29" Type="http://schemas.openxmlformats.org/officeDocument/2006/relationships/hyperlink" Target="https://zsfond.ru/vsosh/regionalnyj-etap/tehnologiya-regionalnyj-etap/" TargetMode="External"/><Relationship Id="rId30" Type="http://schemas.openxmlformats.org/officeDocument/2006/relationships/hyperlink" Target="https://vserosolimp.edsoo.ru/physics#!/tab/468914784-2" TargetMode="External"/><Relationship Id="rId31" Type="http://schemas.openxmlformats.org/officeDocument/2006/relationships/hyperlink" Target="https://zsfond.ru/vsosh/regionalnyj-etap/fizicheskaya-kultura-regionalnyj-etap/" TargetMode="External"/><Relationship Id="rId32" Type="http://schemas.openxmlformats.org/officeDocument/2006/relationships/hyperlink" Target="https://zsfond.ru/vsosh/regionalnyj-etap/franczuzskij-yazyk-regionalnyj-etap/" TargetMode="External"/><Relationship Id="rId33" Type="http://schemas.openxmlformats.org/officeDocument/2006/relationships/hyperlink" Target="https://zsfond.ru/vsosh/regionalnyj-etap/himiya-regionalnyj-etap/" TargetMode="External"/><Relationship Id="rId34" Type="http://schemas.openxmlformats.org/officeDocument/2006/relationships/hyperlink" Target="https://zsfond.ru/vsosh/regionalnyj-etap/ekologiya-regionalnyj-etap/" TargetMode="External"/><Relationship Id="rId35" Type="http://schemas.openxmlformats.org/officeDocument/2006/relationships/hyperlink" Target="https://zsfond.ru/vsosh/regionalnyj-etap/ekonomika-regionalnyj-eta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Олимпиада школьников</cp:lastModifiedBy>
  <cp:revision>10</cp:revision>
  <dcterms:created xsi:type="dcterms:W3CDTF">2022-12-29T16:15:00Z</dcterms:created>
  <dcterms:modified xsi:type="dcterms:W3CDTF">2023-06-27T08:18:10Z</dcterms:modified>
</cp:coreProperties>
</file>