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C38" w:rsidRPr="00B1570D" w:rsidRDefault="00873C38" w:rsidP="00873C3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Pr="00B1570D">
        <w:rPr>
          <w:rFonts w:ascii="Times New Roman" w:hAnsi="Times New Roman" w:cs="Times New Roman"/>
          <w:sz w:val="24"/>
          <w:szCs w:val="24"/>
        </w:rPr>
        <w:t>образования г. Екатеринбурга</w:t>
      </w:r>
    </w:p>
    <w:p w:rsidR="00873C38" w:rsidRPr="00B1570D" w:rsidRDefault="00873C38" w:rsidP="00873C3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1570D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873C38" w:rsidRDefault="00873C38" w:rsidP="00873C3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1570D">
        <w:rPr>
          <w:rFonts w:ascii="Times New Roman" w:hAnsi="Times New Roman" w:cs="Times New Roman"/>
          <w:sz w:val="24"/>
          <w:szCs w:val="24"/>
        </w:rPr>
        <w:t xml:space="preserve">средняя </w:t>
      </w:r>
      <w:r>
        <w:rPr>
          <w:rFonts w:ascii="Times New Roman" w:hAnsi="Times New Roman" w:cs="Times New Roman"/>
          <w:sz w:val="24"/>
          <w:szCs w:val="24"/>
        </w:rPr>
        <w:t>общеобразовательная школа № 163</w:t>
      </w:r>
    </w:p>
    <w:p w:rsidR="00873C38" w:rsidRPr="00B1570D" w:rsidRDefault="00873C38" w:rsidP="00873C3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B157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73C38" w:rsidRPr="00D52BF1" w:rsidRDefault="00873C38" w:rsidP="00873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141" w:rsidRPr="00873C38" w:rsidRDefault="003C7141" w:rsidP="00873C38">
      <w:pPr>
        <w:pStyle w:val="a6"/>
        <w:jc w:val="right"/>
        <w:rPr>
          <w:b w:val="0"/>
          <w:sz w:val="24"/>
          <w:szCs w:val="24"/>
        </w:rPr>
      </w:pPr>
      <w:r w:rsidRPr="00873C38">
        <w:rPr>
          <w:b w:val="0"/>
          <w:sz w:val="24"/>
          <w:szCs w:val="24"/>
        </w:rPr>
        <w:t xml:space="preserve">Утверждено приказом </w:t>
      </w:r>
    </w:p>
    <w:p w:rsidR="003C7141" w:rsidRPr="00873C38" w:rsidRDefault="003C7141" w:rsidP="00873C38">
      <w:pPr>
        <w:pStyle w:val="a6"/>
        <w:ind w:left="-709"/>
        <w:jc w:val="right"/>
        <w:rPr>
          <w:b w:val="0"/>
          <w:sz w:val="24"/>
          <w:szCs w:val="24"/>
        </w:rPr>
      </w:pPr>
      <w:r w:rsidRPr="00873C38">
        <w:rPr>
          <w:b w:val="0"/>
          <w:sz w:val="24"/>
          <w:szCs w:val="24"/>
        </w:rPr>
        <w:t xml:space="preserve">      № </w:t>
      </w:r>
      <w:r w:rsidR="00873C38">
        <w:rPr>
          <w:b w:val="0"/>
          <w:sz w:val="24"/>
          <w:szCs w:val="24"/>
        </w:rPr>
        <w:t>41-у</w:t>
      </w:r>
      <w:r w:rsidRPr="00873C38">
        <w:rPr>
          <w:b w:val="0"/>
          <w:sz w:val="24"/>
          <w:szCs w:val="24"/>
        </w:rPr>
        <w:t xml:space="preserve">     «</w:t>
      </w:r>
      <w:r w:rsidR="00873C38">
        <w:rPr>
          <w:b w:val="0"/>
          <w:sz w:val="24"/>
          <w:szCs w:val="24"/>
        </w:rPr>
        <w:t xml:space="preserve"> </w:t>
      </w:r>
      <w:r w:rsidR="00873C38" w:rsidRPr="00873C38">
        <w:rPr>
          <w:b w:val="0"/>
          <w:sz w:val="24"/>
          <w:szCs w:val="24"/>
          <w:u w:val="single"/>
        </w:rPr>
        <w:t>05</w:t>
      </w:r>
      <w:r w:rsidRPr="00873C38">
        <w:rPr>
          <w:b w:val="0"/>
          <w:sz w:val="24"/>
          <w:szCs w:val="24"/>
        </w:rPr>
        <w:t xml:space="preserve">   </w:t>
      </w:r>
      <w:r w:rsidRPr="00873C38">
        <w:rPr>
          <w:b w:val="0"/>
          <w:color w:val="000000"/>
          <w:sz w:val="24"/>
          <w:szCs w:val="24"/>
        </w:rPr>
        <w:t xml:space="preserve">» </w:t>
      </w:r>
      <w:r w:rsidR="00873C38" w:rsidRPr="00873C38">
        <w:rPr>
          <w:b w:val="0"/>
          <w:color w:val="000000"/>
          <w:sz w:val="24"/>
          <w:szCs w:val="24"/>
          <w:u w:val="single"/>
        </w:rPr>
        <w:t>06.</w:t>
      </w:r>
      <w:r w:rsidR="00873C38">
        <w:rPr>
          <w:b w:val="0"/>
          <w:color w:val="000000"/>
          <w:sz w:val="24"/>
          <w:szCs w:val="24"/>
        </w:rPr>
        <w:t xml:space="preserve"> </w:t>
      </w:r>
      <w:r w:rsidRPr="00873C38">
        <w:rPr>
          <w:b w:val="0"/>
          <w:color w:val="000000"/>
          <w:sz w:val="24"/>
          <w:szCs w:val="24"/>
        </w:rPr>
        <w:t>20</w:t>
      </w:r>
      <w:r w:rsidR="00873C38">
        <w:rPr>
          <w:b w:val="0"/>
          <w:color w:val="000000"/>
          <w:sz w:val="24"/>
          <w:szCs w:val="24"/>
        </w:rPr>
        <w:t xml:space="preserve">20 </w:t>
      </w:r>
      <w:r w:rsidRPr="00873C38">
        <w:rPr>
          <w:b w:val="0"/>
          <w:color w:val="000000"/>
          <w:sz w:val="24"/>
          <w:szCs w:val="24"/>
        </w:rPr>
        <w:t>г.</w:t>
      </w:r>
    </w:p>
    <w:p w:rsidR="003C7141" w:rsidRPr="00873C38" w:rsidRDefault="003C7141" w:rsidP="00873C38">
      <w:pPr>
        <w:pStyle w:val="a6"/>
        <w:jc w:val="right"/>
        <w:rPr>
          <w:b w:val="0"/>
          <w:sz w:val="24"/>
          <w:szCs w:val="24"/>
        </w:rPr>
      </w:pPr>
      <w:r w:rsidRPr="00873C38">
        <w:rPr>
          <w:b w:val="0"/>
          <w:sz w:val="24"/>
          <w:szCs w:val="24"/>
        </w:rPr>
        <w:t>Директор</w:t>
      </w:r>
      <w:r w:rsidR="009659E6" w:rsidRPr="00873C38">
        <w:rPr>
          <w:b w:val="0"/>
          <w:sz w:val="24"/>
          <w:szCs w:val="24"/>
        </w:rPr>
        <w:t xml:space="preserve">  МАОУ СОШ №</w:t>
      </w:r>
      <w:r w:rsidR="00873C38">
        <w:rPr>
          <w:b w:val="0"/>
          <w:sz w:val="24"/>
          <w:szCs w:val="24"/>
        </w:rPr>
        <w:t xml:space="preserve"> 163:</w:t>
      </w:r>
    </w:p>
    <w:p w:rsidR="003C7141" w:rsidRDefault="003C7141" w:rsidP="00873C38">
      <w:pPr>
        <w:pStyle w:val="228bf8a64b8551e1msonormal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2"/>
        </w:rPr>
      </w:pPr>
      <w:r w:rsidRPr="00873C38">
        <w:t xml:space="preserve">                                                                                                           ___</w:t>
      </w:r>
      <w:r w:rsidR="00873C38">
        <w:t>_____</w:t>
      </w:r>
      <w:r w:rsidRPr="00873C38">
        <w:t>________</w:t>
      </w:r>
      <w:bookmarkStart w:id="0" w:name="_GoBack"/>
      <w:bookmarkEnd w:id="0"/>
      <w:r w:rsidR="00873C38">
        <w:t>Н.П. Набокова</w:t>
      </w:r>
      <w:r w:rsidRPr="00873C38">
        <w:t>.</w:t>
      </w:r>
    </w:p>
    <w:p w:rsidR="003C7141" w:rsidRDefault="003C7141" w:rsidP="003C7141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2"/>
        </w:rPr>
      </w:pPr>
    </w:p>
    <w:p w:rsidR="003C7141" w:rsidRDefault="003C7141" w:rsidP="0023008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</w:p>
    <w:p w:rsidR="003C7141" w:rsidRDefault="003C7141" w:rsidP="00873C38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</w:p>
    <w:p w:rsidR="003C7141" w:rsidRPr="003C7141" w:rsidRDefault="003C7141" w:rsidP="003C7141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2"/>
        </w:rPr>
      </w:pPr>
      <w:r w:rsidRPr="003C7141">
        <w:rPr>
          <w:color w:val="000000"/>
          <w:sz w:val="28"/>
          <w:szCs w:val="22"/>
        </w:rPr>
        <w:t>Алгоритм действий</w:t>
      </w:r>
      <w:r w:rsidR="0064421C">
        <w:rPr>
          <w:color w:val="000000"/>
          <w:sz w:val="28"/>
          <w:szCs w:val="22"/>
        </w:rPr>
        <w:t xml:space="preserve"> работников МАОУ СОШ № 163</w:t>
      </w:r>
      <w:r w:rsidRPr="003C7141">
        <w:rPr>
          <w:color w:val="000000"/>
          <w:sz w:val="28"/>
          <w:szCs w:val="22"/>
        </w:rPr>
        <w:t xml:space="preserve"> в случае поступления информации о террористическом акте.</w:t>
      </w:r>
    </w:p>
    <w:p w:rsidR="003C7141" w:rsidRDefault="003C7141" w:rsidP="004C7C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4606" w:rsidRPr="003C7141" w:rsidRDefault="004C7CB7" w:rsidP="003C714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141">
        <w:rPr>
          <w:rFonts w:ascii="Times New Roman" w:hAnsi="Times New Roman" w:cs="Times New Roman"/>
          <w:sz w:val="24"/>
          <w:szCs w:val="24"/>
        </w:rPr>
        <w:t>При поступлении анонимных сообщений об актах терроризма н</w:t>
      </w:r>
      <w:r w:rsidR="0064421C">
        <w:rPr>
          <w:rFonts w:ascii="Times New Roman" w:hAnsi="Times New Roman" w:cs="Times New Roman"/>
          <w:sz w:val="24"/>
          <w:szCs w:val="24"/>
        </w:rPr>
        <w:t>а телефонные номера МАОУ СОШ № 163</w:t>
      </w:r>
      <w:r w:rsidRPr="003C7141">
        <w:rPr>
          <w:rFonts w:ascii="Times New Roman" w:hAnsi="Times New Roman" w:cs="Times New Roman"/>
          <w:sz w:val="24"/>
          <w:szCs w:val="24"/>
        </w:rPr>
        <w:t xml:space="preserve"> необходимо незамедлительно информировать об этом с помощью любых доступных средств связи территориальные органы</w:t>
      </w:r>
    </w:p>
    <w:p w:rsidR="004C7CB7" w:rsidRPr="003C7141" w:rsidRDefault="004C7CB7" w:rsidP="003C7141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7141">
        <w:rPr>
          <w:rFonts w:ascii="Times New Roman" w:hAnsi="Times New Roman" w:cs="Times New Roman"/>
          <w:color w:val="000000" w:themeColor="text1"/>
          <w:sz w:val="24"/>
          <w:szCs w:val="24"/>
        </w:rPr>
        <w:t>Дежурный</w:t>
      </w:r>
      <w:r w:rsidRPr="003C714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УМВД России по городу Екатеринбургу:</w:t>
      </w:r>
      <w:r w:rsidRPr="003C7141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Pr="003C714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294-14-94</w:t>
      </w:r>
      <w:r w:rsidRPr="003C7141">
        <w:rPr>
          <w:rFonts w:ascii="Times New Roman" w:hAnsi="Times New Roman" w:cs="Times New Roman"/>
          <w:color w:val="000000" w:themeColor="text1"/>
          <w:sz w:val="24"/>
          <w:szCs w:val="24"/>
        </w:rPr>
        <w:t>(02);</w:t>
      </w:r>
    </w:p>
    <w:p w:rsidR="004C7CB7" w:rsidRPr="003C7141" w:rsidRDefault="004C7CB7" w:rsidP="003C7141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141">
        <w:rPr>
          <w:rFonts w:ascii="Times New Roman" w:hAnsi="Times New Roman" w:cs="Times New Roman"/>
          <w:color w:val="000000"/>
          <w:sz w:val="24"/>
          <w:szCs w:val="24"/>
        </w:rPr>
        <w:t xml:space="preserve">Дежурный ОП № 9 УМВД тел. </w:t>
      </w:r>
      <w:r w:rsidRPr="003C7141">
        <w:rPr>
          <w:rFonts w:ascii="Times New Roman" w:hAnsi="Times New Roman" w:cs="Times New Roman"/>
          <w:sz w:val="24"/>
          <w:szCs w:val="24"/>
        </w:rPr>
        <w:t>дежурной части 242-02-02,  356-42- 09.</w:t>
      </w:r>
    </w:p>
    <w:p w:rsidR="004C7CB7" w:rsidRPr="003C7141" w:rsidRDefault="004C7CB7" w:rsidP="003C7141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141">
        <w:rPr>
          <w:rFonts w:ascii="Times New Roman" w:hAnsi="Times New Roman" w:cs="Times New Roman"/>
          <w:color w:val="000000" w:themeColor="text1"/>
          <w:sz w:val="24"/>
          <w:szCs w:val="24"/>
        </w:rPr>
        <w:t>Дежурному управления УФСБ-тел. 371-37-51 (телефон доверия 358-37-51)</w:t>
      </w:r>
    </w:p>
    <w:p w:rsidR="00CE493E" w:rsidRPr="003C7141" w:rsidRDefault="004C7CB7" w:rsidP="003C7141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3C7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Дежурный  </w:t>
      </w:r>
      <w:r w:rsidRPr="003C714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УВО по городу Екатеринбургу –ФГКУ «УВО ВНГ России по </w:t>
      </w:r>
    </w:p>
    <w:p w:rsidR="004C7CB7" w:rsidRPr="003C7141" w:rsidRDefault="004C7CB7" w:rsidP="003C7141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14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Свердловской области»</w:t>
      </w:r>
      <w:r w:rsidRPr="003C7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тел. 371-07-49</w:t>
      </w:r>
    </w:p>
    <w:p w:rsidR="004C7CB7" w:rsidRPr="003C7141" w:rsidRDefault="004C7CB7" w:rsidP="003C7141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141">
        <w:rPr>
          <w:rFonts w:ascii="Times New Roman" w:hAnsi="Times New Roman" w:cs="Times New Roman"/>
          <w:color w:val="000000"/>
          <w:sz w:val="24"/>
          <w:szCs w:val="24"/>
        </w:rPr>
        <w:t xml:space="preserve">Дежурный МЧС – тел. (01,112), </w:t>
      </w:r>
    </w:p>
    <w:p w:rsidR="004C7CB7" w:rsidRPr="003C7141" w:rsidRDefault="004C7CB7" w:rsidP="003C7141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141">
        <w:rPr>
          <w:rFonts w:ascii="Times New Roman" w:hAnsi="Times New Roman" w:cs="Times New Roman"/>
          <w:sz w:val="24"/>
          <w:szCs w:val="24"/>
        </w:rPr>
        <w:t>Начальник Управления образования Верх – Исетского района</w:t>
      </w:r>
      <w:r w:rsidRPr="003C714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C7141">
        <w:rPr>
          <w:rFonts w:ascii="Times New Roman" w:hAnsi="Times New Roman" w:cs="Times New Roman"/>
          <w:sz w:val="24"/>
          <w:szCs w:val="24"/>
        </w:rPr>
        <w:t>304 -12 -60</w:t>
      </w:r>
      <w:r w:rsidRPr="003C71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7CB7" w:rsidRPr="00CE493E" w:rsidRDefault="004C7CB7" w:rsidP="003C7141">
      <w:pPr>
        <w:pStyle w:val="a3"/>
        <w:ind w:left="0"/>
        <w:jc w:val="both"/>
        <w:rPr>
          <w:sz w:val="24"/>
          <w:szCs w:val="24"/>
        </w:rPr>
      </w:pPr>
    </w:p>
    <w:p w:rsidR="004C7CB7" w:rsidRPr="00CE493E" w:rsidRDefault="004C7CB7" w:rsidP="003C7141">
      <w:pPr>
        <w:pStyle w:val="a5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t xml:space="preserve">При направлении указанной информации лицо, передающее информацию </w:t>
      </w:r>
      <w:r w:rsidRPr="00CE493E">
        <w:rPr>
          <w:rFonts w:ascii="Times New Roman" w:hAnsi="Times New Roman" w:cs="Times New Roman"/>
          <w:sz w:val="24"/>
          <w:szCs w:val="24"/>
        </w:rPr>
        <w:br/>
        <w:t>с помощью средств связи, сообщает:</w:t>
      </w:r>
    </w:p>
    <w:p w:rsidR="004C7CB7" w:rsidRPr="00CE493E" w:rsidRDefault="004C7CB7" w:rsidP="003C71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t>– свои фамилию, имя, отчество (при наличии) и занимаемую должность;</w:t>
      </w:r>
    </w:p>
    <w:p w:rsidR="004C7CB7" w:rsidRPr="00CE493E" w:rsidRDefault="004C7CB7" w:rsidP="003C71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t>– наименование объекта (территории) и его точный адрес;</w:t>
      </w:r>
    </w:p>
    <w:p w:rsidR="004C7CB7" w:rsidRPr="00CE493E" w:rsidRDefault="004C7CB7" w:rsidP="003C71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t xml:space="preserve">– дату и время получения информации об угрозе совершения или </w:t>
      </w:r>
      <w:r w:rsidRPr="00CE493E">
        <w:rPr>
          <w:rFonts w:ascii="Times New Roman" w:hAnsi="Times New Roman" w:cs="Times New Roman"/>
          <w:sz w:val="24"/>
          <w:szCs w:val="24"/>
        </w:rPr>
        <w:br/>
        <w:t>о совершении террористического акта на объекте (территории);</w:t>
      </w:r>
    </w:p>
    <w:p w:rsidR="004C7CB7" w:rsidRPr="00CE493E" w:rsidRDefault="004C7CB7" w:rsidP="003C71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t>– характер информации об угрозе совершения террористического акта или характер совершенного террористического акта;</w:t>
      </w:r>
    </w:p>
    <w:p w:rsidR="004C7CB7" w:rsidRPr="00CE493E" w:rsidRDefault="004C7CB7" w:rsidP="003C71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t>– количество находящихся на объекте (территории) людей;</w:t>
      </w:r>
    </w:p>
    <w:p w:rsidR="004C7CB7" w:rsidRPr="00CE493E" w:rsidRDefault="004C7CB7" w:rsidP="003C71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t xml:space="preserve">– имеющиеся достоверные сведения о нарушителе и предпринимаемых </w:t>
      </w:r>
      <w:r w:rsidRPr="00CE493E">
        <w:rPr>
          <w:rFonts w:ascii="Times New Roman" w:hAnsi="Times New Roman" w:cs="Times New Roman"/>
          <w:sz w:val="24"/>
          <w:szCs w:val="24"/>
        </w:rPr>
        <w:br/>
        <w:t>им действиях;</w:t>
      </w:r>
    </w:p>
    <w:p w:rsidR="004C7CB7" w:rsidRPr="00CE493E" w:rsidRDefault="004C7CB7" w:rsidP="003C71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t>– другие значимые сведения по запросу территориального органа ФСБ, Росгвардии, МВД и МЧС.</w:t>
      </w:r>
    </w:p>
    <w:p w:rsidR="00CE493E" w:rsidRDefault="00CE493E" w:rsidP="003C7141">
      <w:pPr>
        <w:ind w:right="-48"/>
        <w:jc w:val="both"/>
        <w:rPr>
          <w:rFonts w:ascii="Liberation Serif" w:hAnsi="Liberation Serif"/>
          <w:sz w:val="24"/>
          <w:szCs w:val="24"/>
        </w:rPr>
      </w:pPr>
    </w:p>
    <w:p w:rsidR="004C7CB7" w:rsidRPr="00CE493E" w:rsidRDefault="004C7CB7" w:rsidP="003C7141">
      <w:pPr>
        <w:ind w:right="-48"/>
        <w:jc w:val="both"/>
        <w:rPr>
          <w:rFonts w:ascii="Liberation Serif" w:hAnsi="Liberation Serif"/>
          <w:sz w:val="24"/>
          <w:szCs w:val="24"/>
        </w:rPr>
      </w:pPr>
      <w:r w:rsidRPr="00CE493E">
        <w:rPr>
          <w:rFonts w:ascii="Liberation Serif" w:hAnsi="Liberation Serif"/>
          <w:sz w:val="24"/>
          <w:szCs w:val="24"/>
        </w:rPr>
        <w:t>3. В случае поступления анонимного сообщения по телефону о заложенных взрывных устройствах, при ведении разговора рекомендуется:</w:t>
      </w:r>
    </w:p>
    <w:p w:rsidR="004C7CB7" w:rsidRPr="00CE493E" w:rsidRDefault="004C7CB7" w:rsidP="003C7141">
      <w:pPr>
        <w:pStyle w:val="a5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t xml:space="preserve">быть спокойным, вежливым и внимательным, не перебивать звонящего, проявить гибкость, выдержку, терпение. Подавлять неприязнь, не реагировать </w:t>
      </w:r>
      <w:r w:rsidRPr="00CE493E">
        <w:rPr>
          <w:rFonts w:ascii="Times New Roman" w:hAnsi="Times New Roman" w:cs="Times New Roman"/>
          <w:sz w:val="24"/>
          <w:szCs w:val="24"/>
        </w:rPr>
        <w:br/>
        <w:t>на возможные оскорбления;</w:t>
      </w:r>
    </w:p>
    <w:p w:rsidR="004C7CB7" w:rsidRPr="00CE493E" w:rsidRDefault="004C7CB7" w:rsidP="003C7141">
      <w:pPr>
        <w:pStyle w:val="a5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t xml:space="preserve">в процессе разговора отметить возможный возраст, пол, обратить внимание </w:t>
      </w:r>
      <w:r w:rsidRPr="00CE493E">
        <w:rPr>
          <w:rFonts w:ascii="Times New Roman" w:hAnsi="Times New Roman" w:cs="Times New Roman"/>
          <w:sz w:val="24"/>
          <w:szCs w:val="24"/>
        </w:rPr>
        <w:br/>
        <w:t>на характерные особенности речи: голос (громкий, тихий, низкий, высокий), темп речи (быстрый, медленный), манеру речи (с издёвкой, развязная, нецензурные выражения), произношение (отчетливое, искаженное, с заиканием, шепелявое, акцент, диалект);</w:t>
      </w:r>
    </w:p>
    <w:p w:rsidR="004C7CB7" w:rsidRPr="00CE493E" w:rsidRDefault="004C7CB7" w:rsidP="003C7141">
      <w:pPr>
        <w:pStyle w:val="a5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lastRenderedPageBreak/>
        <w:t>обязательно отметить звуковой фон (шум машины, транспорта, звук аппаратуры, голоса и т.д.);</w:t>
      </w:r>
    </w:p>
    <w:p w:rsidR="004C7CB7" w:rsidRPr="00CE493E" w:rsidRDefault="004C7CB7" w:rsidP="003C7141">
      <w:pPr>
        <w:pStyle w:val="a5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t>зафиксировать время начала и конца разговора;</w:t>
      </w:r>
    </w:p>
    <w:p w:rsidR="004C7CB7" w:rsidRPr="00CE493E" w:rsidRDefault="004C7CB7" w:rsidP="003C7141">
      <w:pPr>
        <w:pStyle w:val="a5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t xml:space="preserve">в ходе разговора постараться получить информацию: куда, кому, по какому телефону звонит этот человек, какие требования он выдвигает, на каких условиях </w:t>
      </w:r>
      <w:r w:rsidRPr="00CE493E">
        <w:rPr>
          <w:rFonts w:ascii="Times New Roman" w:hAnsi="Times New Roman" w:cs="Times New Roman"/>
          <w:sz w:val="24"/>
          <w:szCs w:val="24"/>
        </w:rPr>
        <w:br/>
        <w:t xml:space="preserve">он согласен отказаться от задуманного, как и когда с ним можно связаться, кому </w:t>
      </w:r>
      <w:r w:rsidRPr="00CE493E">
        <w:rPr>
          <w:rFonts w:ascii="Times New Roman" w:hAnsi="Times New Roman" w:cs="Times New Roman"/>
          <w:sz w:val="24"/>
          <w:szCs w:val="24"/>
        </w:rPr>
        <w:br/>
        <w:t>вы можете или должны сообщить об этом звонке;</w:t>
      </w:r>
    </w:p>
    <w:p w:rsidR="004C7CB7" w:rsidRPr="00CE493E" w:rsidRDefault="004C7CB7" w:rsidP="003C7141">
      <w:pPr>
        <w:pStyle w:val="a5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t>если возможно, еще в процессе разговора сообщить о нем руководству объекта, если нет – немедленно по его окончании;</w:t>
      </w:r>
    </w:p>
    <w:p w:rsidR="004C7CB7" w:rsidRPr="00CE493E" w:rsidRDefault="004C7CB7" w:rsidP="003C7141">
      <w:pPr>
        <w:pStyle w:val="a5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t>не распространяться о факте разговора и его содержании, максимально ограничить число людей, владеющих информацией;</w:t>
      </w:r>
    </w:p>
    <w:p w:rsidR="004C7CB7" w:rsidRPr="00CE493E" w:rsidRDefault="004C7CB7" w:rsidP="003C7141">
      <w:pPr>
        <w:pStyle w:val="a5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t>при наличии в телефоне функции автоматического определителя номера, записать определившийся номер телефона в тетрадь, что позволит избежать его случайной утраты;</w:t>
      </w:r>
    </w:p>
    <w:p w:rsidR="004C7CB7" w:rsidRPr="00CE493E" w:rsidRDefault="004C7CB7" w:rsidP="003C7141">
      <w:pPr>
        <w:pStyle w:val="a5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t>при использовании звукозаписывающей аппаратуры сразу же извлечь кассету (диск) с записью разговора и принять меры к его сохранению.</w:t>
      </w:r>
    </w:p>
    <w:p w:rsidR="004C7CB7" w:rsidRPr="00CE493E" w:rsidRDefault="004C7CB7" w:rsidP="003C71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t>4</w:t>
      </w:r>
      <w:r w:rsidRPr="00CE493E">
        <w:rPr>
          <w:rFonts w:ascii="Times New Roman" w:hAnsi="Times New Roman" w:cs="Times New Roman"/>
          <w:sz w:val="24"/>
          <w:szCs w:val="24"/>
        </w:rPr>
        <w:t>. При получении устных угроз непосредственно от человека и невозможности его задержать – зафиксировать время сообщения, запомнить внешние признаки.</w:t>
      </w:r>
    </w:p>
    <w:p w:rsidR="004C7CB7" w:rsidRPr="00CE493E" w:rsidRDefault="004C7CB7" w:rsidP="003C71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t>5. При получении информации в виде письма (в бумажном виде) прочитать текст, как можно меньше касаясь документа руками, чтобы не оставлять на нем отпечатков пальцев, вложить его в полиэтиленовый пакет и впоследствии передать прибывшим специалистам правоохранительных органов.</w:t>
      </w:r>
    </w:p>
    <w:p w:rsidR="004C7CB7" w:rsidRPr="00CE493E" w:rsidRDefault="00E5597E" w:rsidP="003C71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t xml:space="preserve">6. </w:t>
      </w:r>
      <w:r w:rsidR="004C7CB7" w:rsidRPr="00CE493E">
        <w:rPr>
          <w:rFonts w:ascii="Times New Roman" w:hAnsi="Times New Roman" w:cs="Times New Roman"/>
          <w:sz w:val="24"/>
          <w:szCs w:val="24"/>
        </w:rPr>
        <w:t>При получении массовой рассылки анонимных сообщений с угрозами совершения террористического акта на адреса электронной почты организаций – не удалять сообщение, зафиксировать время получения, адрес почты с которой пришло письмо, распечатать его, обеспечить ограничение допуска посторонних лиц к носителю информации.</w:t>
      </w:r>
    </w:p>
    <w:p w:rsidR="004C7CB7" w:rsidRPr="00CE493E" w:rsidRDefault="00E5597E" w:rsidP="003C71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t xml:space="preserve">7.  </w:t>
      </w:r>
      <w:r w:rsidR="004C7CB7" w:rsidRPr="00CE493E">
        <w:rPr>
          <w:rFonts w:ascii="Times New Roman" w:hAnsi="Times New Roman" w:cs="Times New Roman"/>
          <w:sz w:val="24"/>
          <w:szCs w:val="24"/>
        </w:rPr>
        <w:t>Ответственный за объект, либо лицо его замещающее, при поступлении информации о готовящихся взрывах или заложенных взрывных устройствах обязан:</w:t>
      </w:r>
    </w:p>
    <w:p w:rsidR="004C7CB7" w:rsidRPr="00CE493E" w:rsidRDefault="004C7CB7" w:rsidP="003C7141">
      <w:pPr>
        <w:pStyle w:val="a5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t>осуществить контроль за незамедлительным доведением имеющейся информации об угрозе или совершении террористического акта в полном объеме до правоохранительных органов;</w:t>
      </w:r>
    </w:p>
    <w:p w:rsidR="004C7CB7" w:rsidRPr="00CE493E" w:rsidRDefault="004C7CB7" w:rsidP="008805F7">
      <w:pPr>
        <w:pStyle w:val="a5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t>оценить реальность угрозы для персонала и объекта в целом;</w:t>
      </w:r>
    </w:p>
    <w:p w:rsidR="004C7CB7" w:rsidRPr="00CE493E" w:rsidRDefault="004C7CB7" w:rsidP="008805F7">
      <w:pPr>
        <w:pStyle w:val="a5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t>отдать распоряжения об ограничении доступа посторонних лиц на объект;</w:t>
      </w:r>
    </w:p>
    <w:p w:rsidR="004C7CB7" w:rsidRPr="00CE493E" w:rsidRDefault="004C7CB7" w:rsidP="008805F7">
      <w:pPr>
        <w:pStyle w:val="a5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t>обеспечить усиление охраны объекта и прилегающей территории;</w:t>
      </w:r>
    </w:p>
    <w:p w:rsidR="004C7CB7" w:rsidRPr="00CE493E" w:rsidRDefault="004C7CB7" w:rsidP="008805F7">
      <w:pPr>
        <w:pStyle w:val="a5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t xml:space="preserve">организовать немедленную эвакуацию сотрудников и иных лиц </w:t>
      </w:r>
      <w:r w:rsidRPr="00CE493E">
        <w:rPr>
          <w:rFonts w:ascii="Times New Roman" w:hAnsi="Times New Roman" w:cs="Times New Roman"/>
          <w:sz w:val="24"/>
          <w:szCs w:val="24"/>
        </w:rPr>
        <w:br/>
        <w:t>с территории объекта;</w:t>
      </w:r>
    </w:p>
    <w:p w:rsidR="004C7CB7" w:rsidRPr="00CE493E" w:rsidRDefault="004C7CB7" w:rsidP="008805F7">
      <w:pPr>
        <w:pStyle w:val="a5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t>эвакуацию производить в заблаговременно определенный пункт временного размещения эвакуированных лиц на удаленном от объекта расстоянии с последующим ожиданием прибытия сотрудников правоохранительных органов;</w:t>
      </w:r>
    </w:p>
    <w:p w:rsidR="004C7CB7" w:rsidRPr="00CE493E" w:rsidRDefault="004C7CB7" w:rsidP="008805F7">
      <w:pPr>
        <w:pStyle w:val="a5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t>принять меры к недопущению паники;</w:t>
      </w:r>
    </w:p>
    <w:p w:rsidR="004C7CB7" w:rsidRPr="00CE493E" w:rsidRDefault="004C7CB7" w:rsidP="008805F7">
      <w:pPr>
        <w:pStyle w:val="a5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t>обязать всех подчиненных лиц незамедлительно докладывать об обнаружении подозрительных лиц или предметов;</w:t>
      </w:r>
    </w:p>
    <w:p w:rsidR="004C7CB7" w:rsidRPr="00CE493E" w:rsidRDefault="004C7CB7" w:rsidP="008805F7">
      <w:pPr>
        <w:pStyle w:val="a5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t>организовать постоянный мониторинг при помощи систем видеонаблюдения с целью выявления подозрительных лиц или вещей и предметов в помещениях и на территории объекта;</w:t>
      </w:r>
    </w:p>
    <w:p w:rsidR="004C7CB7" w:rsidRPr="00CE493E" w:rsidRDefault="004C7CB7" w:rsidP="008805F7">
      <w:pPr>
        <w:pStyle w:val="a5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t>обеспечить условия для правоохранительных органов, МЧС, органам здравоохранения</w:t>
      </w:r>
      <w:r w:rsidRPr="00CE493E">
        <w:rPr>
          <w:rFonts w:ascii="Times New Roman" w:hAnsi="Times New Roman" w:cs="Times New Roman"/>
          <w:sz w:val="24"/>
          <w:szCs w:val="24"/>
        </w:rPr>
        <w:tab/>
        <w:t xml:space="preserve">для проведения мероприятий по предотвращению, локализации </w:t>
      </w:r>
      <w:r w:rsidRPr="00CE493E">
        <w:rPr>
          <w:rFonts w:ascii="Times New Roman" w:hAnsi="Times New Roman" w:cs="Times New Roman"/>
          <w:sz w:val="24"/>
          <w:szCs w:val="24"/>
        </w:rPr>
        <w:br/>
        <w:t>и ликвидации угрозы взрыва;</w:t>
      </w:r>
    </w:p>
    <w:p w:rsidR="004C7CB7" w:rsidRPr="00CE493E" w:rsidRDefault="004C7CB7" w:rsidP="008805F7">
      <w:pPr>
        <w:pStyle w:val="a5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t xml:space="preserve">с прибытием правоохранительных органов доложить обстановку, предоставить всю необходимую информацию (наименование организации, юридический и фактический адрес объекта, количество работников и посетителей, находящихся в здании, проведена ли эвакуация, и если проведена частично, </w:t>
      </w:r>
      <w:r w:rsidRPr="00CE493E">
        <w:rPr>
          <w:rFonts w:ascii="Times New Roman" w:hAnsi="Times New Roman" w:cs="Times New Roman"/>
          <w:sz w:val="24"/>
          <w:szCs w:val="24"/>
        </w:rPr>
        <w:br/>
        <w:t>то сколько еще граждан остается в здании, есть ли обнаруженные подозрительные предметы, кто из правоохранительных органов уже находится на объекте), действовать по указаниям правоохранительных органов;</w:t>
      </w:r>
    </w:p>
    <w:p w:rsidR="004C7CB7" w:rsidRPr="00CE493E" w:rsidRDefault="004C7CB7" w:rsidP="008805F7">
      <w:pPr>
        <w:pStyle w:val="a5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lastRenderedPageBreak/>
        <w:t xml:space="preserve">прибывшим сотрудникам правоохранительных органов предоставить план здания, техническую документацию объекта с поэтажными схемами </w:t>
      </w:r>
      <w:r w:rsidRPr="00CE493E">
        <w:rPr>
          <w:rFonts w:ascii="Times New Roman" w:hAnsi="Times New Roman" w:cs="Times New Roman"/>
          <w:sz w:val="24"/>
          <w:szCs w:val="24"/>
        </w:rPr>
        <w:br/>
        <w:t>и выделить проводника из числа наиболее подготовленных сотрудников, владеющих сведениями о планировке территории объекта;</w:t>
      </w:r>
    </w:p>
    <w:p w:rsidR="004C7CB7" w:rsidRPr="00CE493E" w:rsidRDefault="004C7CB7" w:rsidP="008805F7">
      <w:pPr>
        <w:pStyle w:val="a5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t xml:space="preserve">не распространять в СМИ сведения о данных сообщениях и действиях сотрудников правоохранительных органов до окончания </w:t>
      </w:r>
    </w:p>
    <w:p w:rsidR="00E5597E" w:rsidRPr="00CE493E" w:rsidRDefault="00E5597E" w:rsidP="00CE493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E493E">
        <w:rPr>
          <w:rFonts w:ascii="Times New Roman" w:hAnsi="Times New Roman" w:cs="Times New Roman"/>
          <w:sz w:val="24"/>
          <w:szCs w:val="24"/>
        </w:rPr>
        <w:t xml:space="preserve">При поступлении анонимных сообщений об угрозе террористического акта на электронные почтовые ящики необходимо сразу </w:t>
      </w:r>
      <w:proofErr w:type="spellStart"/>
      <w:r w:rsidRPr="00CE493E">
        <w:rPr>
          <w:rFonts w:ascii="Times New Roman" w:hAnsi="Times New Roman" w:cs="Times New Roman"/>
          <w:sz w:val="24"/>
          <w:szCs w:val="24"/>
        </w:rPr>
        <w:t>перенаправлять</w:t>
      </w:r>
      <w:proofErr w:type="spellEnd"/>
      <w:r w:rsidRPr="00CE493E">
        <w:rPr>
          <w:rFonts w:ascii="Times New Roman" w:hAnsi="Times New Roman" w:cs="Times New Roman"/>
          <w:sz w:val="24"/>
          <w:szCs w:val="24"/>
        </w:rPr>
        <w:t xml:space="preserve"> анонимные сообщения в формате «.</w:t>
      </w:r>
      <w:proofErr w:type="spellStart"/>
      <w:r w:rsidRPr="00CE493E">
        <w:rPr>
          <w:rFonts w:ascii="Times New Roman" w:hAnsi="Times New Roman" w:cs="Times New Roman"/>
          <w:sz w:val="24"/>
          <w:szCs w:val="24"/>
          <w:lang w:val="en-US"/>
        </w:rPr>
        <w:t>eml</w:t>
      </w:r>
      <w:proofErr w:type="spellEnd"/>
      <w:r w:rsidRPr="00CE493E">
        <w:rPr>
          <w:rFonts w:ascii="Times New Roman" w:hAnsi="Times New Roman" w:cs="Times New Roman"/>
          <w:sz w:val="24"/>
          <w:szCs w:val="24"/>
        </w:rPr>
        <w:t>» на почтовый ящик УФСБ «</w:t>
      </w:r>
      <w:proofErr w:type="spellStart"/>
      <w:r w:rsidRPr="00CE493E">
        <w:rPr>
          <w:rFonts w:ascii="Times New Roman" w:hAnsi="Times New Roman" w:cs="Times New Roman"/>
          <w:sz w:val="24"/>
          <w:szCs w:val="24"/>
          <w:lang w:val="en-US"/>
        </w:rPr>
        <w:t>antispam</w:t>
      </w:r>
      <w:proofErr w:type="spellEnd"/>
      <w:r w:rsidRPr="00CE493E">
        <w:rPr>
          <w:rFonts w:ascii="Times New Roman" w:hAnsi="Times New Roman" w:cs="Times New Roman"/>
          <w:sz w:val="24"/>
          <w:szCs w:val="24"/>
        </w:rPr>
        <w:t>-66@</w:t>
      </w:r>
      <w:proofErr w:type="spellStart"/>
      <w:r w:rsidRPr="00CE493E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CE493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493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493E">
        <w:rPr>
          <w:rFonts w:ascii="Times New Roman" w:hAnsi="Times New Roman" w:cs="Times New Roman"/>
          <w:sz w:val="24"/>
          <w:szCs w:val="24"/>
        </w:rPr>
        <w:t>».</w:t>
      </w:r>
    </w:p>
    <w:p w:rsidR="008805F7" w:rsidRPr="00EC40A8" w:rsidRDefault="008805F7" w:rsidP="00EC40A8">
      <w:pPr>
        <w:ind w:right="-48"/>
        <w:rPr>
          <w:rFonts w:ascii="Liberation Serif" w:hAnsi="Liberation Serif"/>
          <w:b/>
          <w:sz w:val="28"/>
          <w:szCs w:val="28"/>
        </w:rPr>
      </w:pPr>
    </w:p>
    <w:p w:rsidR="00E5597E" w:rsidRPr="008805F7" w:rsidRDefault="00E5597E" w:rsidP="008805F7">
      <w:pPr>
        <w:pStyle w:val="a5"/>
        <w:jc w:val="center"/>
        <w:rPr>
          <w:rFonts w:ascii="Times New Roman" w:hAnsi="Times New Roman" w:cs="Times New Roman"/>
          <w:b/>
        </w:rPr>
      </w:pPr>
      <w:r w:rsidRPr="008805F7">
        <w:rPr>
          <w:rFonts w:ascii="Times New Roman" w:hAnsi="Times New Roman" w:cs="Times New Roman"/>
          <w:b/>
        </w:rPr>
        <w:t xml:space="preserve">Инструкция </w:t>
      </w:r>
      <w:r w:rsidRPr="008805F7">
        <w:rPr>
          <w:rFonts w:ascii="Times New Roman" w:hAnsi="Times New Roman" w:cs="Times New Roman"/>
          <w:b/>
        </w:rPr>
        <w:br/>
        <w:t xml:space="preserve">по выгрузке электронных сообщений в формате </w:t>
      </w:r>
      <w:r w:rsidRPr="008805F7">
        <w:rPr>
          <w:rFonts w:ascii="Times New Roman" w:hAnsi="Times New Roman" w:cs="Times New Roman"/>
          <w:b/>
          <w:lang w:val="en-US"/>
        </w:rPr>
        <w:t>EML</w:t>
      </w:r>
    </w:p>
    <w:p w:rsidR="00E5597E" w:rsidRPr="008805F7" w:rsidRDefault="00E5597E" w:rsidP="008805F7">
      <w:pPr>
        <w:pStyle w:val="a5"/>
        <w:rPr>
          <w:rFonts w:ascii="Times New Roman" w:hAnsi="Times New Roman" w:cs="Times New Roman"/>
        </w:rPr>
      </w:pPr>
    </w:p>
    <w:p w:rsidR="00E5597E" w:rsidRPr="008805F7" w:rsidRDefault="00E5597E" w:rsidP="008805F7">
      <w:pPr>
        <w:pStyle w:val="a5"/>
        <w:rPr>
          <w:rFonts w:ascii="Times New Roman" w:hAnsi="Times New Roman" w:cs="Times New Roman"/>
          <w:b/>
          <w:u w:val="single"/>
        </w:rPr>
      </w:pPr>
      <w:r w:rsidRPr="008805F7">
        <w:rPr>
          <w:rFonts w:ascii="Times New Roman" w:hAnsi="Times New Roman" w:cs="Times New Roman"/>
          <w:b/>
          <w:u w:val="single"/>
        </w:rPr>
        <w:t>Почтовый web-сервис «Mail.ru».</w:t>
      </w:r>
    </w:p>
    <w:p w:rsidR="00E5597E" w:rsidRPr="008805F7" w:rsidRDefault="00E5597E" w:rsidP="008805F7">
      <w:pPr>
        <w:pStyle w:val="a5"/>
        <w:rPr>
          <w:rFonts w:ascii="Times New Roman" w:hAnsi="Times New Roman" w:cs="Times New Roman"/>
        </w:rPr>
      </w:pPr>
      <w:r w:rsidRPr="008805F7">
        <w:rPr>
          <w:rFonts w:ascii="Times New Roman" w:hAnsi="Times New Roman" w:cs="Times New Roman"/>
        </w:rPr>
        <w:t>1. Открыть сообщение.</w:t>
      </w:r>
    </w:p>
    <w:p w:rsidR="00E5597E" w:rsidRPr="008805F7" w:rsidRDefault="00E5597E" w:rsidP="008805F7">
      <w:pPr>
        <w:pStyle w:val="a5"/>
        <w:rPr>
          <w:rFonts w:ascii="Times New Roman" w:hAnsi="Times New Roman" w:cs="Times New Roman"/>
        </w:rPr>
      </w:pPr>
      <w:r w:rsidRPr="008805F7">
        <w:rPr>
          <w:rFonts w:ascii="Times New Roman" w:hAnsi="Times New Roman" w:cs="Times New Roman"/>
        </w:rPr>
        <w:t>2. Выбрать раздел «Ещё» → «Скачать на компьютер». Письмо сохранится в формате EML.</w:t>
      </w:r>
    </w:p>
    <w:p w:rsidR="00E5597E" w:rsidRPr="008805F7" w:rsidRDefault="00E5597E" w:rsidP="008805F7">
      <w:pPr>
        <w:pStyle w:val="a5"/>
        <w:rPr>
          <w:rFonts w:ascii="Times New Roman" w:hAnsi="Times New Roman" w:cs="Times New Roman"/>
        </w:rPr>
      </w:pPr>
    </w:p>
    <w:tbl>
      <w:tblPr>
        <w:tblW w:w="9233" w:type="dxa"/>
        <w:tblCellMar>
          <w:left w:w="10" w:type="dxa"/>
          <w:right w:w="10" w:type="dxa"/>
        </w:tblCellMar>
        <w:tblLook w:val="04A0"/>
      </w:tblPr>
      <w:tblGrid>
        <w:gridCol w:w="9233"/>
      </w:tblGrid>
      <w:tr w:rsidR="00E5597E" w:rsidTr="00EC40A8">
        <w:trPr>
          <w:trHeight w:val="3580"/>
        </w:trPr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97E" w:rsidRDefault="00E5597E" w:rsidP="00265796">
            <w:pPr>
              <w:ind w:right="-48" w:firstLine="720"/>
              <w:jc w:val="both"/>
            </w:pPr>
            <w:r>
              <w:rPr>
                <w:rFonts w:ascii="Liberation Serif" w:hAnsi="Liberation Serif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010025" cy="2247900"/>
                  <wp:effectExtent l="0" t="0" r="9525" b="0"/>
                  <wp:docPr id="4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0610" cy="2248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597E" w:rsidRDefault="00E5597E" w:rsidP="00265796">
            <w:pPr>
              <w:ind w:right="-48" w:firstLine="720"/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E5597E" w:rsidRPr="00EC40A8" w:rsidRDefault="00E5597E" w:rsidP="00EC40A8">
      <w:pPr>
        <w:pStyle w:val="a3"/>
        <w:autoSpaceDE w:val="0"/>
        <w:ind w:left="644"/>
        <w:rPr>
          <w:rFonts w:ascii="Liberation Serif" w:hAnsi="Liberation Serif" w:cs="TimesNewRomanPS-BoldMT"/>
          <w:bCs/>
          <w:sz w:val="24"/>
          <w:szCs w:val="28"/>
        </w:rPr>
      </w:pPr>
      <w:r w:rsidRPr="00EC40A8">
        <w:rPr>
          <w:rFonts w:ascii="Liberation Serif" w:hAnsi="Liberation Serif" w:cs="TimesNewRomanPS-BoldMT"/>
          <w:bCs/>
          <w:sz w:val="24"/>
          <w:szCs w:val="28"/>
        </w:rPr>
        <w:t>Рисунок 1.</w:t>
      </w:r>
    </w:p>
    <w:p w:rsidR="00E5597E" w:rsidRPr="008805F7" w:rsidRDefault="00E5597E" w:rsidP="00E5597E">
      <w:pPr>
        <w:pStyle w:val="ConsPlusNormal"/>
        <w:ind w:left="644"/>
        <w:jc w:val="both"/>
        <w:rPr>
          <w:rFonts w:ascii="Liberation Serif" w:hAnsi="Liberation Serif" w:cs="Times New Roman"/>
          <w:b/>
          <w:sz w:val="26"/>
          <w:szCs w:val="28"/>
          <w:u w:val="single"/>
        </w:rPr>
      </w:pPr>
      <w:r w:rsidRPr="008805F7">
        <w:rPr>
          <w:rFonts w:ascii="Liberation Serif" w:hAnsi="Liberation Serif" w:cs="Times New Roman"/>
          <w:b/>
          <w:sz w:val="26"/>
          <w:szCs w:val="28"/>
          <w:u w:val="single"/>
        </w:rPr>
        <w:t>Почтовый web-сервис «Яндекс.Почта».</w:t>
      </w:r>
    </w:p>
    <w:p w:rsidR="00E5597E" w:rsidRPr="008805F7" w:rsidRDefault="00E5597E" w:rsidP="00E5597E">
      <w:pPr>
        <w:pStyle w:val="ConsPlusNormal"/>
        <w:ind w:left="284"/>
        <w:jc w:val="both"/>
        <w:rPr>
          <w:rFonts w:ascii="Liberation Serif" w:hAnsi="Liberation Serif" w:cs="Times New Roman"/>
          <w:sz w:val="26"/>
          <w:szCs w:val="28"/>
        </w:rPr>
      </w:pPr>
      <w:r w:rsidRPr="008805F7">
        <w:rPr>
          <w:rFonts w:ascii="Liberation Serif" w:hAnsi="Liberation Serif" w:cs="Times New Roman"/>
          <w:sz w:val="26"/>
          <w:szCs w:val="28"/>
        </w:rPr>
        <w:t>1. Открыть сообщение.</w:t>
      </w:r>
    </w:p>
    <w:p w:rsidR="00E5597E" w:rsidRPr="008805F7" w:rsidRDefault="00E5597E" w:rsidP="00E5597E">
      <w:pPr>
        <w:pStyle w:val="ConsPlusNormal"/>
        <w:ind w:left="284"/>
        <w:jc w:val="both"/>
        <w:rPr>
          <w:sz w:val="20"/>
        </w:rPr>
      </w:pPr>
      <w:r w:rsidRPr="008805F7">
        <w:rPr>
          <w:rFonts w:ascii="Liberation Serif" w:hAnsi="Liberation Serif" w:cs="Times New Roman"/>
          <w:sz w:val="26"/>
          <w:szCs w:val="28"/>
        </w:rPr>
        <w:t xml:space="preserve">2. Выбрать раздел, обозначенный кнопкой: </w:t>
      </w:r>
      <w:r w:rsidRPr="008805F7">
        <w:rPr>
          <w:rFonts w:ascii="Liberation Serif" w:hAnsi="Liberation Serif" w:cs="Times New Roman"/>
          <w:noProof/>
          <w:sz w:val="26"/>
          <w:szCs w:val="28"/>
        </w:rPr>
        <w:drawing>
          <wp:inline distT="0" distB="0" distL="0" distR="0">
            <wp:extent cx="342900" cy="238128"/>
            <wp:effectExtent l="0" t="0" r="0" b="9522"/>
            <wp:docPr id="5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381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8805F7">
        <w:rPr>
          <w:rFonts w:ascii="Liberation Serif" w:hAnsi="Liberation Serif" w:cs="Times New Roman"/>
          <w:sz w:val="26"/>
          <w:szCs w:val="28"/>
        </w:rPr>
        <w:t xml:space="preserve"> . Далее выбрать «Свойства письма». В новой вкладке откроется исходный код письма.</w:t>
      </w:r>
    </w:p>
    <w:p w:rsidR="00E5597E" w:rsidRPr="008805F7" w:rsidRDefault="00E5597E" w:rsidP="00E5597E">
      <w:pPr>
        <w:pStyle w:val="ConsPlusNormal"/>
        <w:ind w:left="284"/>
        <w:jc w:val="both"/>
        <w:rPr>
          <w:rFonts w:ascii="Liberation Serif" w:hAnsi="Liberation Serif" w:cs="Times New Roman"/>
          <w:sz w:val="26"/>
          <w:szCs w:val="28"/>
        </w:rPr>
      </w:pPr>
    </w:p>
    <w:tbl>
      <w:tblPr>
        <w:tblW w:w="9463" w:type="dxa"/>
        <w:tblCellMar>
          <w:left w:w="10" w:type="dxa"/>
          <w:right w:w="10" w:type="dxa"/>
        </w:tblCellMar>
        <w:tblLook w:val="04A0"/>
      </w:tblPr>
      <w:tblGrid>
        <w:gridCol w:w="9463"/>
      </w:tblGrid>
      <w:tr w:rsidR="00E5597E" w:rsidTr="00EC40A8">
        <w:trPr>
          <w:trHeight w:val="2705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97E" w:rsidRDefault="00E5597E" w:rsidP="00E5597E">
            <w:pPr>
              <w:pStyle w:val="ConsPlusNormal"/>
              <w:ind w:left="720"/>
              <w:jc w:val="both"/>
            </w:pPr>
            <w:r>
              <w:rPr>
                <w:rFonts w:ascii="Liberation Serif" w:hAnsi="Liberation Serif" w:cs="Helvetica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4333875" cy="1743075"/>
                  <wp:effectExtent l="0" t="0" r="9525" b="9525"/>
                  <wp:docPr id="6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4330" cy="1743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597E" w:rsidRDefault="00E5597E" w:rsidP="00E5597E">
            <w:pPr>
              <w:pStyle w:val="ConsPlusNormal"/>
              <w:ind w:left="720"/>
              <w:jc w:val="both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</w:tbl>
    <w:p w:rsidR="00E5597E" w:rsidRPr="00E5597E" w:rsidRDefault="00E5597E" w:rsidP="008805F7">
      <w:pPr>
        <w:shd w:val="clear" w:color="auto" w:fill="FFFFFF"/>
        <w:ind w:left="284"/>
        <w:jc w:val="center"/>
        <w:rPr>
          <w:rFonts w:ascii="Liberation Serif" w:hAnsi="Liberation Serif"/>
          <w:sz w:val="28"/>
          <w:szCs w:val="28"/>
        </w:rPr>
      </w:pPr>
      <w:r w:rsidRPr="00E5597E">
        <w:rPr>
          <w:rFonts w:ascii="Liberation Serif" w:hAnsi="Liberation Serif"/>
          <w:sz w:val="28"/>
          <w:szCs w:val="28"/>
        </w:rPr>
        <w:t>Рисунок 2.</w:t>
      </w:r>
    </w:p>
    <w:p w:rsidR="00E5597E" w:rsidRPr="008805F7" w:rsidRDefault="00E5597E" w:rsidP="00E5597E">
      <w:pPr>
        <w:shd w:val="clear" w:color="auto" w:fill="FFFFFF"/>
        <w:ind w:left="284"/>
        <w:jc w:val="both"/>
        <w:rPr>
          <w:rFonts w:ascii="Liberation Serif" w:hAnsi="Liberation Serif"/>
          <w:sz w:val="24"/>
          <w:szCs w:val="28"/>
        </w:rPr>
      </w:pPr>
      <w:r w:rsidRPr="008805F7">
        <w:rPr>
          <w:rFonts w:ascii="Liberation Serif" w:hAnsi="Liberation Serif"/>
          <w:sz w:val="24"/>
          <w:szCs w:val="28"/>
        </w:rPr>
        <w:lastRenderedPageBreak/>
        <w:t>3. Нажать правой кнопкой мыши в любом месте страницы, затем – «Сохранить как…».</w:t>
      </w:r>
    </w:p>
    <w:p w:rsidR="00E5597E" w:rsidRPr="008805F7" w:rsidRDefault="00E5597E" w:rsidP="008805F7">
      <w:pPr>
        <w:shd w:val="clear" w:color="auto" w:fill="FFFFFF"/>
        <w:ind w:left="284"/>
        <w:jc w:val="both"/>
        <w:rPr>
          <w:sz w:val="18"/>
        </w:rPr>
      </w:pPr>
      <w:r w:rsidRPr="008805F7">
        <w:rPr>
          <w:rFonts w:ascii="Liberation Serif" w:hAnsi="Liberation Serif"/>
          <w:sz w:val="24"/>
          <w:szCs w:val="28"/>
        </w:rPr>
        <w:t xml:space="preserve">4. Нажать «Сохранить». Письмо сохранится в формате </w:t>
      </w:r>
      <w:r w:rsidRPr="008805F7">
        <w:rPr>
          <w:rFonts w:ascii="Liberation Serif" w:hAnsi="Liberation Serif"/>
          <w:sz w:val="24"/>
          <w:szCs w:val="28"/>
          <w:lang w:val="en-US"/>
        </w:rPr>
        <w:t>EML</w:t>
      </w:r>
    </w:p>
    <w:p w:rsidR="00E5597E" w:rsidRPr="008805F7" w:rsidRDefault="00E5597E" w:rsidP="00E5597E">
      <w:pPr>
        <w:pStyle w:val="a3"/>
        <w:shd w:val="clear" w:color="auto" w:fill="FFFFFF"/>
        <w:ind w:left="644"/>
        <w:jc w:val="both"/>
        <w:rPr>
          <w:rFonts w:ascii="Liberation Serif" w:hAnsi="Liberation Serif"/>
          <w:b/>
          <w:sz w:val="24"/>
          <w:szCs w:val="28"/>
          <w:u w:val="single"/>
        </w:rPr>
      </w:pPr>
      <w:r w:rsidRPr="008805F7">
        <w:rPr>
          <w:rFonts w:ascii="Liberation Serif" w:hAnsi="Liberation Serif"/>
          <w:b/>
          <w:sz w:val="24"/>
          <w:szCs w:val="28"/>
          <w:u w:val="single"/>
        </w:rPr>
        <w:t>Почтовый web-сервис «Gmail».</w:t>
      </w:r>
    </w:p>
    <w:p w:rsidR="00E5597E" w:rsidRPr="008805F7" w:rsidRDefault="00E5597E" w:rsidP="00E5597E">
      <w:pPr>
        <w:shd w:val="clear" w:color="auto" w:fill="FFFFFF"/>
        <w:ind w:left="284"/>
        <w:jc w:val="both"/>
        <w:rPr>
          <w:rFonts w:ascii="Liberation Serif" w:hAnsi="Liberation Serif"/>
          <w:sz w:val="24"/>
          <w:szCs w:val="28"/>
        </w:rPr>
      </w:pPr>
      <w:r w:rsidRPr="008805F7">
        <w:rPr>
          <w:rFonts w:ascii="Liberation Serif" w:hAnsi="Liberation Serif"/>
          <w:sz w:val="24"/>
          <w:szCs w:val="28"/>
        </w:rPr>
        <w:t>1. Открыть письмо.</w:t>
      </w:r>
    </w:p>
    <w:p w:rsidR="00E5597E" w:rsidRPr="008805F7" w:rsidRDefault="00E5597E" w:rsidP="00E5597E">
      <w:pPr>
        <w:shd w:val="clear" w:color="auto" w:fill="FFFFFF"/>
        <w:ind w:left="284"/>
        <w:jc w:val="both"/>
        <w:rPr>
          <w:sz w:val="18"/>
        </w:rPr>
      </w:pPr>
      <w:r w:rsidRPr="008805F7">
        <w:rPr>
          <w:rFonts w:ascii="Liberation Serif" w:hAnsi="Liberation Serif"/>
          <w:sz w:val="24"/>
          <w:szCs w:val="28"/>
        </w:rPr>
        <w:t xml:space="preserve">2. Нажать кнопку, обозначенную иконкой: </w:t>
      </w:r>
      <w:r w:rsidRPr="008805F7">
        <w:rPr>
          <w:noProof/>
          <w:sz w:val="18"/>
          <w:lang w:eastAsia="ru-RU"/>
        </w:rPr>
        <w:drawing>
          <wp:inline distT="0" distB="0" distL="0" distR="0">
            <wp:extent cx="352425" cy="304800"/>
            <wp:effectExtent l="0" t="0" r="9525" b="0"/>
            <wp:docPr id="7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30" cy="3048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8805F7">
        <w:rPr>
          <w:rFonts w:ascii="Liberation Serif" w:hAnsi="Liberation Serif"/>
          <w:sz w:val="24"/>
          <w:szCs w:val="28"/>
        </w:rPr>
        <w:t>. Выбрать пункт «Показать оригинал». В новой вкладке откроется исходный код письма.</w:t>
      </w:r>
    </w:p>
    <w:p w:rsidR="00E5597E" w:rsidRPr="008805F7" w:rsidRDefault="00E5597E" w:rsidP="008805F7">
      <w:pPr>
        <w:shd w:val="clear" w:color="auto" w:fill="FFFFFF"/>
        <w:ind w:left="284"/>
        <w:jc w:val="both"/>
        <w:rPr>
          <w:rFonts w:ascii="Liberation Serif" w:hAnsi="Liberation Serif"/>
          <w:sz w:val="24"/>
          <w:szCs w:val="28"/>
        </w:rPr>
      </w:pPr>
      <w:r w:rsidRPr="008805F7">
        <w:rPr>
          <w:rFonts w:ascii="Liberation Serif" w:hAnsi="Liberation Serif"/>
          <w:sz w:val="24"/>
          <w:szCs w:val="28"/>
        </w:rPr>
        <w:t>3. Нажмите «Скачать оригинал». Письмо сохранится в формате EML.</w:t>
      </w:r>
    </w:p>
    <w:p w:rsidR="00E5597E" w:rsidRPr="008805F7" w:rsidRDefault="00E5597E" w:rsidP="00E5597E">
      <w:pPr>
        <w:pStyle w:val="a3"/>
        <w:shd w:val="clear" w:color="auto" w:fill="FFFFFF"/>
        <w:ind w:left="644"/>
        <w:jc w:val="both"/>
        <w:rPr>
          <w:rFonts w:ascii="Liberation Serif" w:hAnsi="Liberation Serif"/>
          <w:b/>
          <w:sz w:val="24"/>
          <w:szCs w:val="28"/>
          <w:u w:val="single"/>
        </w:rPr>
      </w:pPr>
      <w:r w:rsidRPr="008805F7">
        <w:rPr>
          <w:rFonts w:ascii="Liberation Serif" w:hAnsi="Liberation Serif"/>
          <w:b/>
          <w:sz w:val="24"/>
          <w:szCs w:val="28"/>
          <w:u w:val="single"/>
        </w:rPr>
        <w:t>Почтовый web-сервис «Рамблер/Почта».</w:t>
      </w:r>
    </w:p>
    <w:p w:rsidR="00E5597E" w:rsidRPr="008805F7" w:rsidRDefault="00E5597E" w:rsidP="00E5597E">
      <w:pPr>
        <w:shd w:val="clear" w:color="auto" w:fill="FFFFFF"/>
        <w:ind w:left="284"/>
        <w:jc w:val="both"/>
        <w:rPr>
          <w:rFonts w:ascii="Liberation Serif" w:hAnsi="Liberation Serif"/>
          <w:sz w:val="24"/>
          <w:szCs w:val="28"/>
        </w:rPr>
      </w:pPr>
      <w:r w:rsidRPr="008805F7">
        <w:rPr>
          <w:rFonts w:ascii="Liberation Serif" w:hAnsi="Liberation Serif"/>
          <w:sz w:val="24"/>
          <w:szCs w:val="28"/>
        </w:rPr>
        <w:t>1. Открыть письмо.</w:t>
      </w:r>
    </w:p>
    <w:p w:rsidR="00E5597E" w:rsidRPr="008805F7" w:rsidRDefault="00E5597E" w:rsidP="008805F7">
      <w:pPr>
        <w:shd w:val="clear" w:color="auto" w:fill="FFFFFF"/>
        <w:ind w:left="284"/>
        <w:jc w:val="both"/>
        <w:rPr>
          <w:sz w:val="18"/>
        </w:rPr>
      </w:pPr>
      <w:r w:rsidRPr="008805F7">
        <w:rPr>
          <w:rFonts w:ascii="Liberation Serif" w:hAnsi="Liberation Serif"/>
          <w:sz w:val="24"/>
          <w:szCs w:val="28"/>
        </w:rPr>
        <w:t xml:space="preserve">2. Нажать кнопку, обозначенную иконкой: </w:t>
      </w:r>
      <w:r w:rsidRPr="008805F7">
        <w:rPr>
          <w:noProof/>
          <w:sz w:val="18"/>
          <w:lang w:eastAsia="ru-RU"/>
        </w:rPr>
        <w:drawing>
          <wp:inline distT="0" distB="0" distL="0" distR="0">
            <wp:extent cx="342900" cy="324483"/>
            <wp:effectExtent l="0" t="0" r="0" b="0"/>
            <wp:docPr id="8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244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8805F7">
        <w:rPr>
          <w:rFonts w:ascii="Liberation Serif" w:hAnsi="Liberation Serif"/>
          <w:sz w:val="24"/>
          <w:szCs w:val="28"/>
        </w:rPr>
        <w:t>. В новой вкладке откроется исходный код письма.</w:t>
      </w:r>
    </w:p>
    <w:tbl>
      <w:tblPr>
        <w:tblW w:w="9911" w:type="dxa"/>
        <w:tblCellMar>
          <w:left w:w="10" w:type="dxa"/>
          <w:right w:w="10" w:type="dxa"/>
        </w:tblCellMar>
        <w:tblLook w:val="04A0"/>
      </w:tblPr>
      <w:tblGrid>
        <w:gridCol w:w="9911"/>
      </w:tblGrid>
      <w:tr w:rsidR="00E5597E" w:rsidRPr="008805F7" w:rsidTr="00265796"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97E" w:rsidRPr="008805F7" w:rsidRDefault="00E5597E" w:rsidP="00E5597E">
            <w:pPr>
              <w:ind w:left="720"/>
              <w:jc w:val="center"/>
              <w:rPr>
                <w:sz w:val="18"/>
              </w:rPr>
            </w:pPr>
            <w:r w:rsidRPr="008805F7">
              <w:rPr>
                <w:rFonts w:ascii="Liberation Serif" w:hAnsi="Liberation Serif"/>
                <w:b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2188845" cy="944876"/>
                  <wp:effectExtent l="0" t="0" r="1905" b="7624"/>
                  <wp:docPr id="9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845" cy="944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597E" w:rsidRPr="008805F7" w:rsidRDefault="00E5597E" w:rsidP="008805F7">
      <w:pPr>
        <w:shd w:val="clear" w:color="auto" w:fill="FFFFFF"/>
        <w:ind w:left="284"/>
        <w:jc w:val="center"/>
        <w:rPr>
          <w:rFonts w:ascii="Liberation Serif" w:hAnsi="Liberation Serif"/>
          <w:sz w:val="24"/>
          <w:szCs w:val="28"/>
        </w:rPr>
      </w:pPr>
      <w:r w:rsidRPr="008805F7">
        <w:rPr>
          <w:rFonts w:ascii="Liberation Serif" w:hAnsi="Liberation Serif"/>
          <w:sz w:val="24"/>
          <w:szCs w:val="28"/>
        </w:rPr>
        <w:t>Рисунок 3.</w:t>
      </w:r>
    </w:p>
    <w:p w:rsidR="00E5597E" w:rsidRPr="008805F7" w:rsidRDefault="00E5597E" w:rsidP="00E5597E">
      <w:pPr>
        <w:shd w:val="clear" w:color="auto" w:fill="FFFFFF"/>
        <w:ind w:left="284"/>
        <w:jc w:val="both"/>
        <w:rPr>
          <w:rFonts w:ascii="Liberation Serif" w:hAnsi="Liberation Serif"/>
          <w:sz w:val="24"/>
          <w:szCs w:val="28"/>
        </w:rPr>
      </w:pPr>
      <w:r w:rsidRPr="008805F7">
        <w:rPr>
          <w:rFonts w:ascii="Liberation Serif" w:hAnsi="Liberation Serif"/>
          <w:sz w:val="24"/>
          <w:szCs w:val="28"/>
        </w:rPr>
        <w:t>3. Нажать правой кнопкой мыши в любом месте страницы, затем – «Сохранить как…».</w:t>
      </w:r>
    </w:p>
    <w:p w:rsidR="00E5597E" w:rsidRPr="008805F7" w:rsidRDefault="00E5597E" w:rsidP="00E5597E">
      <w:pPr>
        <w:shd w:val="clear" w:color="auto" w:fill="FFFFFF"/>
        <w:ind w:left="284"/>
        <w:jc w:val="both"/>
        <w:rPr>
          <w:rFonts w:ascii="Liberation Serif" w:hAnsi="Liberation Serif"/>
          <w:sz w:val="24"/>
          <w:szCs w:val="28"/>
        </w:rPr>
      </w:pPr>
      <w:r w:rsidRPr="008805F7">
        <w:rPr>
          <w:rFonts w:ascii="Liberation Serif" w:hAnsi="Liberation Serif"/>
          <w:sz w:val="24"/>
          <w:szCs w:val="28"/>
        </w:rPr>
        <w:t>4. Нажать «Сохранить».</w:t>
      </w:r>
    </w:p>
    <w:p w:rsidR="00E5597E" w:rsidRPr="008805F7" w:rsidRDefault="00E5597E" w:rsidP="008805F7">
      <w:pPr>
        <w:shd w:val="clear" w:color="auto" w:fill="FFFFFF"/>
        <w:ind w:left="284"/>
        <w:jc w:val="both"/>
        <w:rPr>
          <w:rFonts w:ascii="Liberation Serif" w:hAnsi="Liberation Serif"/>
          <w:sz w:val="24"/>
          <w:szCs w:val="28"/>
        </w:rPr>
      </w:pPr>
      <w:r w:rsidRPr="008805F7">
        <w:rPr>
          <w:rFonts w:ascii="Liberation Serif" w:hAnsi="Liberation Serif"/>
          <w:sz w:val="24"/>
          <w:szCs w:val="28"/>
        </w:rPr>
        <w:t>5. Переименовать расширение файла в .eml.</w:t>
      </w:r>
    </w:p>
    <w:p w:rsidR="00E5597E" w:rsidRPr="008805F7" w:rsidRDefault="00E5597E" w:rsidP="00E5597E">
      <w:pPr>
        <w:shd w:val="clear" w:color="auto" w:fill="FFFFFF"/>
        <w:ind w:left="284"/>
        <w:jc w:val="both"/>
        <w:rPr>
          <w:sz w:val="18"/>
          <w:lang w:val="en-US"/>
        </w:rPr>
      </w:pPr>
      <w:r w:rsidRPr="008805F7">
        <w:rPr>
          <w:rFonts w:ascii="Liberation Serif" w:hAnsi="Liberation Serif"/>
          <w:b/>
          <w:sz w:val="24"/>
          <w:szCs w:val="28"/>
          <w:u w:val="single"/>
        </w:rPr>
        <w:t>Почтовый</w:t>
      </w:r>
      <w:r w:rsidRPr="008805F7">
        <w:rPr>
          <w:rFonts w:ascii="Liberation Serif" w:hAnsi="Liberation Serif"/>
          <w:b/>
          <w:sz w:val="24"/>
          <w:szCs w:val="28"/>
          <w:u w:val="single"/>
          <w:lang w:val="en-US"/>
        </w:rPr>
        <w:t xml:space="preserve"> windows-</w:t>
      </w:r>
      <w:r w:rsidRPr="008805F7">
        <w:rPr>
          <w:rFonts w:ascii="Liberation Serif" w:hAnsi="Liberation Serif"/>
          <w:b/>
          <w:sz w:val="24"/>
          <w:szCs w:val="28"/>
          <w:u w:val="single"/>
        </w:rPr>
        <w:t>клиент</w:t>
      </w:r>
      <w:r w:rsidRPr="008805F7">
        <w:rPr>
          <w:rFonts w:ascii="Liberation Serif" w:hAnsi="Liberation Serif"/>
          <w:b/>
          <w:sz w:val="24"/>
          <w:szCs w:val="28"/>
          <w:u w:val="single"/>
          <w:lang w:val="en-US"/>
        </w:rPr>
        <w:t xml:space="preserve"> Microsoft Outlook 2013/2016/2019.</w:t>
      </w:r>
    </w:p>
    <w:p w:rsidR="00E5597E" w:rsidRPr="008805F7" w:rsidRDefault="00E5597E" w:rsidP="00E5597E">
      <w:pPr>
        <w:shd w:val="clear" w:color="auto" w:fill="FFFFFF"/>
        <w:ind w:left="284"/>
        <w:jc w:val="both"/>
        <w:rPr>
          <w:rFonts w:ascii="Liberation Serif" w:hAnsi="Liberation Serif"/>
          <w:sz w:val="24"/>
          <w:szCs w:val="28"/>
        </w:rPr>
      </w:pPr>
      <w:r w:rsidRPr="008805F7">
        <w:rPr>
          <w:rFonts w:ascii="Liberation Serif" w:hAnsi="Liberation Serif"/>
          <w:sz w:val="24"/>
          <w:szCs w:val="28"/>
        </w:rPr>
        <w:t>1. Открыть письмо.</w:t>
      </w:r>
    </w:p>
    <w:p w:rsidR="00E5597E" w:rsidRPr="008805F7" w:rsidRDefault="00E5597E" w:rsidP="00E5597E">
      <w:pPr>
        <w:shd w:val="clear" w:color="auto" w:fill="FFFFFF"/>
        <w:ind w:left="284"/>
        <w:jc w:val="both"/>
        <w:rPr>
          <w:rFonts w:ascii="Liberation Serif" w:hAnsi="Liberation Serif"/>
          <w:sz w:val="24"/>
          <w:szCs w:val="28"/>
        </w:rPr>
      </w:pPr>
      <w:r w:rsidRPr="008805F7">
        <w:rPr>
          <w:rFonts w:ascii="Liberation Serif" w:hAnsi="Liberation Serif"/>
          <w:sz w:val="24"/>
          <w:szCs w:val="28"/>
        </w:rPr>
        <w:t>2. В верхней части окна с сообщением нажать кнопку «Больше», «Переслать как вложение».</w:t>
      </w:r>
    </w:p>
    <w:p w:rsidR="00E5597E" w:rsidRPr="008805F7" w:rsidRDefault="00E5597E" w:rsidP="00E5597E">
      <w:pPr>
        <w:shd w:val="clear" w:color="auto" w:fill="FFFFFF"/>
        <w:ind w:left="284"/>
        <w:jc w:val="both"/>
        <w:rPr>
          <w:rFonts w:ascii="Liberation Serif" w:hAnsi="Liberation Serif"/>
          <w:sz w:val="24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4A0"/>
      </w:tblPr>
      <w:tblGrid>
        <w:gridCol w:w="9911"/>
      </w:tblGrid>
      <w:tr w:rsidR="00E5597E" w:rsidRPr="008805F7" w:rsidTr="00265796"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97E" w:rsidRPr="008805F7" w:rsidRDefault="00E5597E" w:rsidP="00E5597E">
            <w:pPr>
              <w:ind w:left="720"/>
              <w:jc w:val="both"/>
              <w:rPr>
                <w:sz w:val="18"/>
              </w:rPr>
            </w:pPr>
            <w:r w:rsidRPr="008805F7">
              <w:rPr>
                <w:rFonts w:ascii="Liberation Serif" w:hAnsi="Liberation Serif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5353053" cy="963292"/>
                  <wp:effectExtent l="0" t="0" r="0" b="8258"/>
                  <wp:docPr id="10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3" cy="963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597E" w:rsidRPr="008805F7" w:rsidRDefault="00E5597E" w:rsidP="00E5597E">
      <w:pPr>
        <w:shd w:val="clear" w:color="auto" w:fill="FFFFFF"/>
        <w:ind w:left="284"/>
        <w:jc w:val="center"/>
        <w:rPr>
          <w:rFonts w:ascii="Liberation Serif" w:hAnsi="Liberation Serif"/>
          <w:sz w:val="24"/>
          <w:szCs w:val="28"/>
        </w:rPr>
      </w:pPr>
      <w:r w:rsidRPr="008805F7">
        <w:rPr>
          <w:rFonts w:ascii="Liberation Serif" w:hAnsi="Liberation Serif"/>
          <w:sz w:val="24"/>
          <w:szCs w:val="28"/>
        </w:rPr>
        <w:t>Рисунок 4.</w:t>
      </w:r>
    </w:p>
    <w:p w:rsidR="00E5597E" w:rsidRPr="008805F7" w:rsidRDefault="00E5597E" w:rsidP="00E5597E">
      <w:pPr>
        <w:shd w:val="clear" w:color="auto" w:fill="FFFFFF"/>
        <w:ind w:left="284"/>
        <w:jc w:val="both"/>
        <w:rPr>
          <w:rFonts w:ascii="Liberation Serif" w:hAnsi="Liberation Serif"/>
          <w:b/>
          <w:sz w:val="24"/>
          <w:szCs w:val="28"/>
          <w:u w:val="single"/>
        </w:rPr>
      </w:pPr>
    </w:p>
    <w:p w:rsidR="00E5597E" w:rsidRPr="008805F7" w:rsidRDefault="00E5597E" w:rsidP="00E5597E">
      <w:pPr>
        <w:shd w:val="clear" w:color="auto" w:fill="FFFFFF"/>
        <w:ind w:left="284"/>
        <w:jc w:val="both"/>
        <w:rPr>
          <w:rFonts w:ascii="Liberation Serif" w:hAnsi="Liberation Serif"/>
          <w:sz w:val="24"/>
          <w:szCs w:val="28"/>
        </w:rPr>
      </w:pPr>
      <w:r w:rsidRPr="008805F7">
        <w:rPr>
          <w:rFonts w:ascii="Liberation Serif" w:hAnsi="Liberation Serif"/>
          <w:sz w:val="24"/>
          <w:szCs w:val="28"/>
        </w:rPr>
        <w:t>3. Откроется проект нового электронного сообщения.</w:t>
      </w:r>
    </w:p>
    <w:p w:rsidR="00E5597E" w:rsidRPr="008805F7" w:rsidRDefault="00E5597E" w:rsidP="00E5597E">
      <w:pPr>
        <w:shd w:val="clear" w:color="auto" w:fill="FFFFFF"/>
        <w:ind w:left="284"/>
        <w:jc w:val="both"/>
        <w:rPr>
          <w:rFonts w:ascii="Liberation Serif" w:hAnsi="Liberation Serif"/>
          <w:sz w:val="24"/>
          <w:szCs w:val="28"/>
        </w:rPr>
      </w:pPr>
      <w:r w:rsidRPr="008805F7">
        <w:rPr>
          <w:rFonts w:ascii="Liberation Serif" w:hAnsi="Liberation Serif"/>
          <w:sz w:val="24"/>
          <w:szCs w:val="28"/>
        </w:rPr>
        <w:t>4. Переслать данное сообщение на web-сервис «Яндекс.Почта».</w:t>
      </w:r>
    </w:p>
    <w:p w:rsidR="00E5597E" w:rsidRPr="008805F7" w:rsidRDefault="00E5597E" w:rsidP="00E5597E">
      <w:pPr>
        <w:shd w:val="clear" w:color="auto" w:fill="FFFFFF"/>
        <w:ind w:left="284"/>
        <w:jc w:val="both"/>
        <w:rPr>
          <w:rFonts w:ascii="Liberation Serif" w:hAnsi="Liberation Serif"/>
          <w:sz w:val="24"/>
          <w:szCs w:val="28"/>
        </w:rPr>
      </w:pPr>
      <w:r w:rsidRPr="008805F7">
        <w:rPr>
          <w:rFonts w:ascii="Liberation Serif" w:hAnsi="Liberation Serif"/>
          <w:sz w:val="24"/>
          <w:szCs w:val="28"/>
        </w:rPr>
        <w:t>5. Открыть сообщение в web-сервис «Яндекс.Почта».</w:t>
      </w:r>
    </w:p>
    <w:p w:rsidR="00E5597E" w:rsidRPr="008805F7" w:rsidRDefault="00E5597E" w:rsidP="00E5597E">
      <w:pPr>
        <w:shd w:val="clear" w:color="auto" w:fill="FFFFFF"/>
        <w:ind w:left="284"/>
        <w:jc w:val="both"/>
        <w:rPr>
          <w:rFonts w:ascii="Liberation Serif" w:hAnsi="Liberation Serif"/>
          <w:sz w:val="24"/>
          <w:szCs w:val="28"/>
        </w:rPr>
      </w:pPr>
      <w:r w:rsidRPr="008805F7">
        <w:rPr>
          <w:rFonts w:ascii="Liberation Serif" w:hAnsi="Liberation Serif"/>
          <w:sz w:val="24"/>
          <w:szCs w:val="28"/>
        </w:rPr>
        <w:lastRenderedPageBreak/>
        <w:t>6. Сохранить вложение в формате .eml.</w:t>
      </w:r>
    </w:p>
    <w:p w:rsidR="00E5597E" w:rsidRPr="008805F7" w:rsidRDefault="00E5597E" w:rsidP="00E5597E">
      <w:pPr>
        <w:pStyle w:val="a3"/>
        <w:shd w:val="clear" w:color="auto" w:fill="FFFFFF"/>
        <w:ind w:left="644"/>
        <w:jc w:val="both"/>
        <w:rPr>
          <w:sz w:val="18"/>
          <w:lang w:val="en-US"/>
        </w:rPr>
      </w:pPr>
      <w:r w:rsidRPr="008805F7">
        <w:rPr>
          <w:rFonts w:ascii="Liberation Serif" w:hAnsi="Liberation Serif"/>
          <w:b/>
          <w:sz w:val="24"/>
          <w:szCs w:val="28"/>
          <w:u w:val="single"/>
        </w:rPr>
        <w:t>Почтовый</w:t>
      </w:r>
      <w:r w:rsidRPr="008805F7">
        <w:rPr>
          <w:rFonts w:ascii="Liberation Serif" w:hAnsi="Liberation Serif"/>
          <w:b/>
          <w:sz w:val="24"/>
          <w:szCs w:val="28"/>
          <w:u w:val="single"/>
          <w:lang w:val="en-US"/>
        </w:rPr>
        <w:t xml:space="preserve"> windows/</w:t>
      </w:r>
      <w:proofErr w:type="spellStart"/>
      <w:r w:rsidRPr="008805F7">
        <w:rPr>
          <w:rFonts w:ascii="Liberation Serif" w:hAnsi="Liberation Serif"/>
          <w:b/>
          <w:sz w:val="24"/>
          <w:szCs w:val="28"/>
          <w:u w:val="single"/>
          <w:lang w:val="en-US"/>
        </w:rPr>
        <w:t>linux</w:t>
      </w:r>
      <w:proofErr w:type="spellEnd"/>
      <w:r w:rsidRPr="008805F7">
        <w:rPr>
          <w:rFonts w:ascii="Liberation Serif" w:hAnsi="Liberation Serif"/>
          <w:b/>
          <w:sz w:val="24"/>
          <w:szCs w:val="28"/>
          <w:u w:val="single"/>
          <w:lang w:val="en-US"/>
        </w:rPr>
        <w:t>-</w:t>
      </w:r>
      <w:r w:rsidRPr="008805F7">
        <w:rPr>
          <w:rFonts w:ascii="Liberation Serif" w:hAnsi="Liberation Serif"/>
          <w:b/>
          <w:sz w:val="24"/>
          <w:szCs w:val="28"/>
          <w:u w:val="single"/>
        </w:rPr>
        <w:t>клиент</w:t>
      </w:r>
      <w:r w:rsidRPr="008805F7">
        <w:rPr>
          <w:rFonts w:ascii="Liberation Serif" w:hAnsi="Liberation Serif"/>
          <w:b/>
          <w:sz w:val="24"/>
          <w:szCs w:val="28"/>
          <w:u w:val="single"/>
          <w:lang w:val="en-US"/>
        </w:rPr>
        <w:t xml:space="preserve"> Mozilla Thunderbird.</w:t>
      </w:r>
    </w:p>
    <w:p w:rsidR="00E5597E" w:rsidRPr="008805F7" w:rsidRDefault="00E5597E" w:rsidP="00E5597E">
      <w:pPr>
        <w:shd w:val="clear" w:color="auto" w:fill="FFFFFF"/>
        <w:ind w:left="284"/>
        <w:jc w:val="both"/>
        <w:rPr>
          <w:rFonts w:ascii="Liberation Serif" w:hAnsi="Liberation Serif"/>
          <w:sz w:val="24"/>
          <w:szCs w:val="28"/>
        </w:rPr>
      </w:pPr>
      <w:r w:rsidRPr="008805F7">
        <w:rPr>
          <w:rFonts w:ascii="Liberation Serif" w:hAnsi="Liberation Serif"/>
          <w:sz w:val="24"/>
          <w:szCs w:val="28"/>
        </w:rPr>
        <w:t>1. Выбрать письмо, нажать правую кнопку мыши.</w:t>
      </w:r>
    </w:p>
    <w:p w:rsidR="00E5597E" w:rsidRPr="008805F7" w:rsidRDefault="00E5597E" w:rsidP="008805F7">
      <w:pPr>
        <w:shd w:val="clear" w:color="auto" w:fill="FFFFFF"/>
        <w:ind w:left="284"/>
        <w:jc w:val="both"/>
        <w:rPr>
          <w:rFonts w:ascii="Liberation Serif" w:hAnsi="Liberation Serif"/>
          <w:sz w:val="24"/>
          <w:szCs w:val="28"/>
        </w:rPr>
      </w:pPr>
      <w:r w:rsidRPr="008805F7">
        <w:rPr>
          <w:rFonts w:ascii="Liberation Serif" w:hAnsi="Liberation Serif"/>
          <w:sz w:val="24"/>
          <w:szCs w:val="28"/>
        </w:rPr>
        <w:t>2. Выбрать пункт «Переслать как», «Вложение».</w:t>
      </w:r>
    </w:p>
    <w:tbl>
      <w:tblPr>
        <w:tblW w:w="9775" w:type="dxa"/>
        <w:tblCellMar>
          <w:left w:w="10" w:type="dxa"/>
          <w:right w:w="10" w:type="dxa"/>
        </w:tblCellMar>
        <w:tblLook w:val="04A0"/>
      </w:tblPr>
      <w:tblGrid>
        <w:gridCol w:w="9775"/>
      </w:tblGrid>
      <w:tr w:rsidR="00E5597E" w:rsidRPr="008805F7" w:rsidTr="00EC40A8">
        <w:trPr>
          <w:trHeight w:val="2344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97E" w:rsidRPr="008805F7" w:rsidRDefault="00E5597E" w:rsidP="00E5597E">
            <w:pPr>
              <w:ind w:left="720"/>
              <w:jc w:val="both"/>
              <w:rPr>
                <w:sz w:val="18"/>
              </w:rPr>
            </w:pPr>
            <w:r w:rsidRPr="008805F7">
              <w:rPr>
                <w:rFonts w:ascii="Liberation Serif" w:hAnsi="Liberation Serif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4467225" cy="1733550"/>
                  <wp:effectExtent l="0" t="0" r="9525" b="0"/>
                  <wp:docPr id="11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7758" cy="1733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597E" w:rsidRPr="008805F7" w:rsidRDefault="00E5597E" w:rsidP="00E5597E">
            <w:pPr>
              <w:ind w:left="720"/>
              <w:jc w:val="both"/>
              <w:rPr>
                <w:rFonts w:ascii="Liberation Serif" w:hAnsi="Liberation Serif"/>
                <w:sz w:val="12"/>
                <w:szCs w:val="16"/>
              </w:rPr>
            </w:pPr>
          </w:p>
        </w:tc>
      </w:tr>
    </w:tbl>
    <w:p w:rsidR="00E5597E" w:rsidRPr="008805F7" w:rsidRDefault="00E5597E" w:rsidP="008805F7">
      <w:pPr>
        <w:shd w:val="clear" w:color="auto" w:fill="FFFFFF"/>
        <w:ind w:left="284"/>
        <w:jc w:val="center"/>
        <w:rPr>
          <w:rFonts w:ascii="Liberation Serif" w:hAnsi="Liberation Serif"/>
          <w:sz w:val="24"/>
          <w:szCs w:val="28"/>
        </w:rPr>
      </w:pPr>
      <w:r w:rsidRPr="008805F7">
        <w:rPr>
          <w:rFonts w:ascii="Liberation Serif" w:hAnsi="Liberation Serif"/>
          <w:sz w:val="24"/>
          <w:szCs w:val="28"/>
        </w:rPr>
        <w:t>Рисунок 5.</w:t>
      </w:r>
    </w:p>
    <w:p w:rsidR="00E5597E" w:rsidRPr="008805F7" w:rsidRDefault="00E5597E" w:rsidP="008805F7">
      <w:pPr>
        <w:shd w:val="clear" w:color="auto" w:fill="FFFFFF"/>
        <w:ind w:left="284"/>
        <w:jc w:val="both"/>
        <w:rPr>
          <w:rFonts w:ascii="Liberation Serif" w:hAnsi="Liberation Serif"/>
          <w:sz w:val="24"/>
          <w:szCs w:val="28"/>
        </w:rPr>
      </w:pPr>
      <w:r w:rsidRPr="008805F7">
        <w:rPr>
          <w:rFonts w:ascii="Liberation Serif" w:hAnsi="Liberation Serif"/>
          <w:sz w:val="24"/>
          <w:szCs w:val="28"/>
        </w:rPr>
        <w:t>3. Откроется проект нового электронного сообщения.</w:t>
      </w:r>
    </w:p>
    <w:tbl>
      <w:tblPr>
        <w:tblW w:w="9911" w:type="dxa"/>
        <w:tblCellMar>
          <w:left w:w="10" w:type="dxa"/>
          <w:right w:w="10" w:type="dxa"/>
        </w:tblCellMar>
        <w:tblLook w:val="04A0"/>
      </w:tblPr>
      <w:tblGrid>
        <w:gridCol w:w="9911"/>
      </w:tblGrid>
      <w:tr w:rsidR="00E5597E" w:rsidRPr="008805F7" w:rsidTr="00265796"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97E" w:rsidRPr="008805F7" w:rsidRDefault="00E5597E" w:rsidP="00265796">
            <w:pPr>
              <w:ind w:firstLine="720"/>
              <w:jc w:val="center"/>
              <w:rPr>
                <w:sz w:val="18"/>
              </w:rPr>
            </w:pPr>
            <w:r w:rsidRPr="008805F7">
              <w:rPr>
                <w:rFonts w:ascii="Liberation Serif" w:hAnsi="Liberation Serif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3838575" cy="1257300"/>
                  <wp:effectExtent l="0" t="0" r="9525" b="0"/>
                  <wp:docPr id="12" name="Рисунок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9146" cy="1257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597E" w:rsidRPr="008805F7" w:rsidRDefault="00E5597E" w:rsidP="00265796">
            <w:pPr>
              <w:ind w:firstLine="720"/>
              <w:jc w:val="center"/>
              <w:rPr>
                <w:rFonts w:ascii="Liberation Serif" w:hAnsi="Liberation Serif"/>
                <w:sz w:val="12"/>
                <w:szCs w:val="16"/>
              </w:rPr>
            </w:pPr>
          </w:p>
        </w:tc>
      </w:tr>
    </w:tbl>
    <w:p w:rsidR="00E5597E" w:rsidRPr="00EC40A8" w:rsidRDefault="00E5597E" w:rsidP="00EC40A8">
      <w:pPr>
        <w:shd w:val="clear" w:color="auto" w:fill="FFFFFF"/>
        <w:ind w:left="284"/>
        <w:jc w:val="center"/>
        <w:rPr>
          <w:rFonts w:ascii="Liberation Serif" w:hAnsi="Liberation Serif"/>
          <w:sz w:val="24"/>
          <w:szCs w:val="28"/>
        </w:rPr>
      </w:pPr>
      <w:r w:rsidRPr="00EC40A8">
        <w:rPr>
          <w:rFonts w:ascii="Liberation Serif" w:hAnsi="Liberation Serif"/>
          <w:sz w:val="24"/>
          <w:szCs w:val="28"/>
        </w:rPr>
        <w:t>Рисунок 6.</w:t>
      </w:r>
    </w:p>
    <w:p w:rsidR="00E5597E" w:rsidRPr="008805F7" w:rsidRDefault="00E5597E" w:rsidP="00CE493E">
      <w:pPr>
        <w:shd w:val="clear" w:color="auto" w:fill="FFFFFF"/>
        <w:jc w:val="both"/>
        <w:rPr>
          <w:sz w:val="18"/>
        </w:rPr>
      </w:pPr>
      <w:r w:rsidRPr="008805F7">
        <w:rPr>
          <w:rFonts w:ascii="Liberation Serif" w:hAnsi="Liberation Serif"/>
          <w:sz w:val="24"/>
          <w:szCs w:val="28"/>
        </w:rPr>
        <w:t>4. Сохранить вложение в формате .eml.</w:t>
      </w:r>
    </w:p>
    <w:p w:rsidR="004C7CB7" w:rsidRDefault="004C7CB7" w:rsidP="00E5597E">
      <w:pPr>
        <w:pStyle w:val="a3"/>
        <w:ind w:left="644"/>
        <w:rPr>
          <w:sz w:val="18"/>
        </w:rPr>
      </w:pPr>
    </w:p>
    <w:p w:rsidR="00873C38" w:rsidRDefault="00873C38" w:rsidP="00E5597E">
      <w:pPr>
        <w:pStyle w:val="a3"/>
        <w:ind w:left="644"/>
        <w:rPr>
          <w:sz w:val="18"/>
        </w:rPr>
      </w:pPr>
    </w:p>
    <w:p w:rsidR="00873C38" w:rsidRDefault="00873C38" w:rsidP="00E5597E">
      <w:pPr>
        <w:pStyle w:val="a3"/>
        <w:ind w:left="644"/>
        <w:rPr>
          <w:sz w:val="18"/>
        </w:rPr>
      </w:pPr>
    </w:p>
    <w:p w:rsidR="00873C38" w:rsidRDefault="00873C38" w:rsidP="00E5597E">
      <w:pPr>
        <w:pStyle w:val="a3"/>
        <w:ind w:left="644"/>
        <w:rPr>
          <w:sz w:val="18"/>
        </w:rPr>
      </w:pPr>
    </w:p>
    <w:p w:rsidR="00873C38" w:rsidRDefault="00873C38" w:rsidP="00E5597E">
      <w:pPr>
        <w:pStyle w:val="a3"/>
        <w:ind w:left="644"/>
        <w:rPr>
          <w:sz w:val="18"/>
        </w:rPr>
      </w:pPr>
    </w:p>
    <w:p w:rsidR="00873C38" w:rsidRDefault="00873C38" w:rsidP="00E5597E">
      <w:pPr>
        <w:pStyle w:val="a3"/>
        <w:ind w:left="644"/>
        <w:rPr>
          <w:sz w:val="18"/>
        </w:rPr>
      </w:pPr>
    </w:p>
    <w:p w:rsidR="00873C38" w:rsidRDefault="00873C38" w:rsidP="00E5597E">
      <w:pPr>
        <w:pStyle w:val="a3"/>
        <w:ind w:left="644"/>
        <w:rPr>
          <w:sz w:val="18"/>
        </w:rPr>
      </w:pPr>
    </w:p>
    <w:p w:rsidR="00873C38" w:rsidRDefault="00873C38" w:rsidP="00E5597E">
      <w:pPr>
        <w:pStyle w:val="a3"/>
        <w:ind w:left="644"/>
        <w:rPr>
          <w:sz w:val="18"/>
        </w:rPr>
      </w:pPr>
    </w:p>
    <w:p w:rsidR="00873C38" w:rsidRDefault="00873C38" w:rsidP="00E5597E">
      <w:pPr>
        <w:pStyle w:val="a3"/>
        <w:ind w:left="644"/>
        <w:rPr>
          <w:sz w:val="18"/>
        </w:rPr>
      </w:pPr>
    </w:p>
    <w:p w:rsidR="00873C38" w:rsidRDefault="00873C38" w:rsidP="00E5597E">
      <w:pPr>
        <w:pStyle w:val="a3"/>
        <w:ind w:left="644"/>
        <w:rPr>
          <w:sz w:val="18"/>
        </w:rPr>
      </w:pPr>
    </w:p>
    <w:p w:rsidR="00873C38" w:rsidRDefault="00873C38" w:rsidP="00E5597E">
      <w:pPr>
        <w:pStyle w:val="a3"/>
        <w:ind w:left="644"/>
        <w:rPr>
          <w:sz w:val="18"/>
        </w:rPr>
      </w:pPr>
    </w:p>
    <w:p w:rsidR="00873C38" w:rsidRDefault="00873C38" w:rsidP="00E5597E">
      <w:pPr>
        <w:pStyle w:val="a3"/>
        <w:ind w:left="644"/>
        <w:rPr>
          <w:sz w:val="18"/>
        </w:rPr>
      </w:pPr>
    </w:p>
    <w:p w:rsidR="00873C38" w:rsidRDefault="00873C38" w:rsidP="00E5597E">
      <w:pPr>
        <w:pStyle w:val="a3"/>
        <w:ind w:left="644"/>
        <w:rPr>
          <w:sz w:val="18"/>
        </w:rPr>
      </w:pPr>
    </w:p>
    <w:p w:rsidR="00873C38" w:rsidRDefault="00873C38" w:rsidP="00E5597E">
      <w:pPr>
        <w:pStyle w:val="a3"/>
        <w:ind w:left="644"/>
        <w:rPr>
          <w:sz w:val="18"/>
        </w:rPr>
      </w:pPr>
    </w:p>
    <w:p w:rsidR="00873C38" w:rsidRDefault="00873C38" w:rsidP="00E5597E">
      <w:pPr>
        <w:pStyle w:val="a3"/>
        <w:ind w:left="644"/>
        <w:rPr>
          <w:sz w:val="18"/>
        </w:rPr>
      </w:pPr>
    </w:p>
    <w:p w:rsidR="00873C38" w:rsidRDefault="00873C38" w:rsidP="00E5597E">
      <w:pPr>
        <w:pStyle w:val="a3"/>
        <w:ind w:left="644"/>
        <w:rPr>
          <w:sz w:val="18"/>
        </w:rPr>
      </w:pPr>
    </w:p>
    <w:p w:rsidR="00873C38" w:rsidRDefault="00873C38" w:rsidP="00E5597E">
      <w:pPr>
        <w:pStyle w:val="a3"/>
        <w:ind w:left="644"/>
        <w:rPr>
          <w:sz w:val="18"/>
        </w:rPr>
      </w:pPr>
    </w:p>
    <w:p w:rsidR="00873C38" w:rsidRDefault="00873C38" w:rsidP="00E5597E">
      <w:pPr>
        <w:pStyle w:val="a3"/>
        <w:ind w:left="644"/>
        <w:rPr>
          <w:sz w:val="18"/>
        </w:rPr>
      </w:pPr>
    </w:p>
    <w:p w:rsidR="00873C38" w:rsidRDefault="00873C38" w:rsidP="00E5597E">
      <w:pPr>
        <w:pStyle w:val="a3"/>
        <w:ind w:left="644"/>
        <w:rPr>
          <w:sz w:val="18"/>
        </w:rPr>
      </w:pPr>
    </w:p>
    <w:p w:rsidR="00873C38" w:rsidRDefault="00873C38" w:rsidP="00E5597E">
      <w:pPr>
        <w:pStyle w:val="a3"/>
        <w:ind w:left="644"/>
        <w:rPr>
          <w:sz w:val="18"/>
        </w:rPr>
      </w:pPr>
    </w:p>
    <w:p w:rsidR="00873C38" w:rsidRDefault="00873C38" w:rsidP="00E5597E">
      <w:pPr>
        <w:pStyle w:val="a3"/>
        <w:ind w:left="644"/>
        <w:rPr>
          <w:sz w:val="18"/>
        </w:rPr>
      </w:pPr>
    </w:p>
    <w:sectPr w:rsidR="00873C38" w:rsidSect="00EC40A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675EA"/>
    <w:multiLevelType w:val="hybridMultilevel"/>
    <w:tmpl w:val="E2264E4E"/>
    <w:lvl w:ilvl="0" w:tplc="801E77C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B3F08"/>
    <w:multiLevelType w:val="hybridMultilevel"/>
    <w:tmpl w:val="AEAC6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23FAB"/>
    <w:multiLevelType w:val="hybridMultilevel"/>
    <w:tmpl w:val="A8E622AE"/>
    <w:lvl w:ilvl="0" w:tplc="801E77C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E6875"/>
    <w:multiLevelType w:val="hybridMultilevel"/>
    <w:tmpl w:val="F0A23A2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B84760E"/>
    <w:multiLevelType w:val="hybridMultilevel"/>
    <w:tmpl w:val="40160CD8"/>
    <w:lvl w:ilvl="0" w:tplc="C26C1CE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DC32021"/>
    <w:multiLevelType w:val="hybridMultilevel"/>
    <w:tmpl w:val="AB80B97C"/>
    <w:lvl w:ilvl="0" w:tplc="801E77C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F95F66"/>
    <w:multiLevelType w:val="hybridMultilevel"/>
    <w:tmpl w:val="4C6C5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F85D9C"/>
    <w:multiLevelType w:val="hybridMultilevel"/>
    <w:tmpl w:val="8EAE1E02"/>
    <w:lvl w:ilvl="0" w:tplc="CB32F946">
      <w:start w:val="1"/>
      <w:numFmt w:val="decimal"/>
      <w:lvlText w:val="%1."/>
      <w:lvlJc w:val="left"/>
      <w:pPr>
        <w:ind w:left="644" w:hanging="360"/>
      </w:pPr>
      <w:rPr>
        <w:rFonts w:ascii="Liberation Serif" w:hAnsi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31D37"/>
    <w:multiLevelType w:val="hybridMultilevel"/>
    <w:tmpl w:val="8D36B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B14332"/>
    <w:multiLevelType w:val="hybridMultilevel"/>
    <w:tmpl w:val="03FE7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35AB4"/>
    <w:multiLevelType w:val="hybridMultilevel"/>
    <w:tmpl w:val="D2D4C04E"/>
    <w:lvl w:ilvl="0" w:tplc="801E77C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795E69"/>
    <w:multiLevelType w:val="hybridMultilevel"/>
    <w:tmpl w:val="F35EEC2C"/>
    <w:lvl w:ilvl="0" w:tplc="D8C46388">
      <w:start w:val="8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2F2903"/>
    <w:multiLevelType w:val="hybridMultilevel"/>
    <w:tmpl w:val="10583C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1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5"/>
  </w:num>
  <w:num w:numId="10">
    <w:abstractNumId w:val="0"/>
  </w:num>
  <w:num w:numId="11">
    <w:abstractNumId w:val="10"/>
  </w:num>
  <w:num w:numId="12">
    <w:abstractNumId w:val="8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F26"/>
    <w:rsid w:val="00002270"/>
    <w:rsid w:val="00160EE8"/>
    <w:rsid w:val="00212F26"/>
    <w:rsid w:val="00230080"/>
    <w:rsid w:val="003C7141"/>
    <w:rsid w:val="004B6B9A"/>
    <w:rsid w:val="004C7CB7"/>
    <w:rsid w:val="005772BB"/>
    <w:rsid w:val="005C4606"/>
    <w:rsid w:val="0064421C"/>
    <w:rsid w:val="008258EF"/>
    <w:rsid w:val="00873C38"/>
    <w:rsid w:val="008805F7"/>
    <w:rsid w:val="009659E6"/>
    <w:rsid w:val="00CE493E"/>
    <w:rsid w:val="00E5597E"/>
    <w:rsid w:val="00E9793C"/>
    <w:rsid w:val="00EC4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CB7"/>
    <w:pPr>
      <w:ind w:left="720"/>
      <w:contextualSpacing/>
    </w:pPr>
  </w:style>
  <w:style w:type="character" w:styleId="a4">
    <w:name w:val="Strong"/>
    <w:basedOn w:val="a0"/>
    <w:uiPriority w:val="22"/>
    <w:qFormat/>
    <w:rsid w:val="004C7CB7"/>
    <w:rPr>
      <w:b/>
      <w:bCs/>
    </w:rPr>
  </w:style>
  <w:style w:type="character" w:customStyle="1" w:styleId="apple-converted-space">
    <w:name w:val="apple-converted-space"/>
    <w:basedOn w:val="a0"/>
    <w:rsid w:val="004C7CB7"/>
  </w:style>
  <w:style w:type="paragraph" w:styleId="a5">
    <w:name w:val="No Spacing"/>
    <w:uiPriority w:val="1"/>
    <w:qFormat/>
    <w:rsid w:val="004C7CB7"/>
    <w:pPr>
      <w:spacing w:after="0" w:line="240" w:lineRule="auto"/>
    </w:pPr>
  </w:style>
  <w:style w:type="paragraph" w:customStyle="1" w:styleId="ConsPlusNormal">
    <w:name w:val="ConsPlusNormal"/>
    <w:rsid w:val="00E5597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paragraph" w:customStyle="1" w:styleId="228bf8a64b8551e1msonormal">
    <w:name w:val="228bf8a64b8551e1msonormal"/>
    <w:basedOn w:val="a"/>
    <w:rsid w:val="003C7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3C71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customStyle="1" w:styleId="a7">
    <w:name w:val="Основной текст Знак"/>
    <w:basedOn w:val="a0"/>
    <w:link w:val="a6"/>
    <w:rsid w:val="003C7141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a8">
    <w:name w:val="Balloon Text"/>
    <w:basedOn w:val="a"/>
    <w:link w:val="a9"/>
    <w:uiPriority w:val="99"/>
    <w:semiHidden/>
    <w:unhideWhenUsed/>
    <w:rsid w:val="00EC4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40A8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873C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учитель</cp:lastModifiedBy>
  <cp:revision>11</cp:revision>
  <cp:lastPrinted>2020-06-27T07:20:00Z</cp:lastPrinted>
  <dcterms:created xsi:type="dcterms:W3CDTF">2020-06-01T07:18:00Z</dcterms:created>
  <dcterms:modified xsi:type="dcterms:W3CDTF">2020-08-27T04:05:00Z</dcterms:modified>
</cp:coreProperties>
</file>