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90725" cy="2057400"/>
            <wp:effectExtent l="0" t="0" r="9525" b="0"/>
            <wp:docPr id="1" name="Рисунок 1" descr="http://u.jimdo.com/www25/o/s1ee9026256df94d7/img/ib4fd761d57e6c45a/1383113561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.jimdo.com/www25/o/s1ee9026256df94d7/img/ib4fd761d57e6c45a/1383113561/std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04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УВАЖАЕМЫЕ РОДИТЕЛИ!</w:t>
      </w:r>
    </w:p>
    <w:p w:rsidR="00E1604D" w:rsidRPr="00E1604D" w:rsidRDefault="00E1604D" w:rsidP="00E1604D">
      <w:pPr>
        <w:shd w:val="clear" w:color="auto" w:fill="FFFFFF"/>
        <w:spacing w:before="312" w:after="0" w:line="302" w:lineRule="atLeast"/>
        <w:ind w:left="19" w:right="77" w:firstLine="66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письмом Министерства образования и науки Российской Федерации от 19.06.2013 № 07-882 </w:t>
      </w:r>
      <w:bookmarkStart w:id="0" w:name="_GoBack"/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мерах по профилактике преступлений против детей»</w:t>
      </w:r>
      <w:bookmarkEnd w:id="0"/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письмом Следственного комитета Российской Федерации от 28.05.2013 № 224-38-2013, письмом Следственного управления по Свердловской области от 10.09.2013 № 225-09-2013 Министерством общего и профессионального образования Свердловской области проведён анализ состояния преступности в отношении несовершеннолетних и с их участием за 8 месяцев 2013 года.</w:t>
      </w:r>
      <w:proofErr w:type="gramEnd"/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Наблюдается значительный рост особо тяжких преступлений, совершенных в отношении несовершеннолетних (возросло изнасилований в 3,5 раз, фактов совершения насильственных действий сексуального характера в 1,2 раза), увеличилось число преступлений, совершенных несовершеннолетними, в том числе, по фактам тяжких преступлений.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6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этим рекомендуется: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ДЕТЕЙ ДО 12 ЛЕТ СОПРОВОЖДАТЬ</w:t>
      </w:r>
    </w:p>
    <w:p w:rsidR="00E1604D" w:rsidRPr="00E1604D" w:rsidRDefault="00E1604D" w:rsidP="00E1604D">
      <w:pPr>
        <w:shd w:val="clear" w:color="auto" w:fill="FFFFFF"/>
        <w:spacing w:after="0" w:line="302" w:lineRule="atLeast"/>
        <w:ind w:left="14" w:right="96" w:firstLine="65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1604D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ОБРАЗОВАТЕЛЬНЫЕ ОРГАНИЗАЦИИ И ОБРАТНО! </w:t>
      </w:r>
    </w:p>
    <w:p w:rsidR="009D6971" w:rsidRDefault="009D6971"/>
    <w:sectPr w:rsidR="009D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BE"/>
    <w:rsid w:val="009D6971"/>
    <w:rsid w:val="009E44BE"/>
    <w:rsid w:val="00E1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0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0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1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Вячеславовна</dc:creator>
  <cp:keywords/>
  <dc:description/>
  <cp:lastModifiedBy>Кочеткова Светлана Вячеславовна</cp:lastModifiedBy>
  <cp:revision>3</cp:revision>
  <dcterms:created xsi:type="dcterms:W3CDTF">2013-12-12T09:49:00Z</dcterms:created>
  <dcterms:modified xsi:type="dcterms:W3CDTF">2013-12-12T09:50:00Z</dcterms:modified>
</cp:coreProperties>
</file>