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A3C4" w14:textId="106497FF" w:rsidR="003337D1" w:rsidRPr="00D576F6" w:rsidRDefault="00E66213" w:rsidP="00004CF6">
      <w:pPr>
        <w:spacing w:after="0" w:line="240" w:lineRule="auto"/>
        <w:jc w:val="center"/>
        <w:rPr>
          <w:rFonts w:ascii="Times New Roman" w:eastAsia="Times New Roman" w:hAnsi="Times New Roman" w:cs="Times New Roman"/>
          <w:b/>
          <w:bCs/>
          <w:sz w:val="28"/>
          <w:szCs w:val="28"/>
          <w:lang w:eastAsia="ru-RU"/>
        </w:rPr>
      </w:pPr>
      <w:r w:rsidRPr="00D576F6">
        <w:rPr>
          <w:rFonts w:ascii="Times New Roman" w:eastAsia="Times New Roman" w:hAnsi="Times New Roman" w:cs="Times New Roman"/>
          <w:b/>
          <w:bCs/>
          <w:sz w:val="28"/>
          <w:szCs w:val="28"/>
          <w:lang w:eastAsia="ru-RU"/>
        </w:rPr>
        <w:t xml:space="preserve">Диспансеризация: что </w:t>
      </w:r>
      <w:r w:rsidR="00072DC9">
        <w:rPr>
          <w:rFonts w:ascii="Times New Roman" w:eastAsia="Times New Roman" w:hAnsi="Times New Roman" w:cs="Times New Roman"/>
          <w:b/>
          <w:bCs/>
          <w:sz w:val="28"/>
          <w:szCs w:val="28"/>
          <w:lang w:eastAsia="ru-RU"/>
        </w:rPr>
        <w:t>нужно</w:t>
      </w:r>
      <w:r w:rsidRPr="00D576F6">
        <w:rPr>
          <w:rFonts w:ascii="Times New Roman" w:eastAsia="Times New Roman" w:hAnsi="Times New Roman" w:cs="Times New Roman"/>
          <w:b/>
          <w:bCs/>
          <w:sz w:val="28"/>
          <w:szCs w:val="28"/>
          <w:lang w:eastAsia="ru-RU"/>
        </w:rPr>
        <w:t xml:space="preserve"> знать работодател</w:t>
      </w:r>
      <w:r w:rsidR="00072DC9">
        <w:rPr>
          <w:rFonts w:ascii="Times New Roman" w:eastAsia="Times New Roman" w:hAnsi="Times New Roman" w:cs="Times New Roman"/>
          <w:b/>
          <w:bCs/>
          <w:sz w:val="28"/>
          <w:szCs w:val="28"/>
          <w:lang w:eastAsia="ru-RU"/>
        </w:rPr>
        <w:t>ю</w:t>
      </w:r>
      <w:r w:rsidRPr="00D576F6">
        <w:rPr>
          <w:rFonts w:ascii="Times New Roman" w:eastAsia="Times New Roman" w:hAnsi="Times New Roman" w:cs="Times New Roman"/>
          <w:b/>
          <w:bCs/>
          <w:sz w:val="28"/>
          <w:szCs w:val="28"/>
          <w:lang w:eastAsia="ru-RU"/>
        </w:rPr>
        <w:t xml:space="preserve"> и </w:t>
      </w:r>
      <w:r w:rsidRPr="00D576F6">
        <w:rPr>
          <w:rFonts w:ascii="Times New Roman" w:eastAsia="Times New Roman" w:hAnsi="Times New Roman" w:cs="Times New Roman"/>
          <w:b/>
          <w:bCs/>
          <w:sz w:val="28"/>
          <w:szCs w:val="28"/>
          <w:lang w:eastAsia="ru-RU"/>
        </w:rPr>
        <w:t>работник</w:t>
      </w:r>
      <w:r w:rsidR="00072DC9">
        <w:rPr>
          <w:rFonts w:ascii="Times New Roman" w:eastAsia="Times New Roman" w:hAnsi="Times New Roman" w:cs="Times New Roman"/>
          <w:b/>
          <w:bCs/>
          <w:sz w:val="28"/>
          <w:szCs w:val="28"/>
          <w:lang w:eastAsia="ru-RU"/>
        </w:rPr>
        <w:t>у</w:t>
      </w:r>
    </w:p>
    <w:p w14:paraId="2BC949FB" w14:textId="77777777" w:rsidR="003337D1" w:rsidRPr="00D576F6" w:rsidRDefault="003337D1" w:rsidP="008D5BB4">
      <w:pPr>
        <w:spacing w:after="0" w:line="240" w:lineRule="auto"/>
        <w:ind w:firstLine="567"/>
        <w:jc w:val="both"/>
        <w:rPr>
          <w:rFonts w:ascii="Times New Roman" w:hAnsi="Times New Roman" w:cs="Times New Roman"/>
          <w:sz w:val="28"/>
          <w:szCs w:val="28"/>
        </w:rPr>
      </w:pPr>
    </w:p>
    <w:p w14:paraId="26B1EE03" w14:textId="63D180F7" w:rsidR="00E66213" w:rsidRPr="00D576F6" w:rsidRDefault="00072DC9" w:rsidP="00E6621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Диспансеризация</w:t>
      </w:r>
      <w:r w:rsidR="00E66213" w:rsidRPr="00D576F6">
        <w:rPr>
          <w:rFonts w:ascii="Times New Roman" w:eastAsia="Times New Roman" w:hAnsi="Times New Roman" w:cs="Times New Roman"/>
          <w:sz w:val="28"/>
          <w:szCs w:val="28"/>
          <w:lang w:eastAsia="ru-RU"/>
        </w:rPr>
        <w:t xml:space="preserve"> представляет собой перечень мероприятий, который включает профилактический медосмотр и специальные исследования организма для определения состояния здоровья. Одна из целей диспансерного обследования — диагностика хронических заболеваний неинфекционного характера, приводящих к преждевременной смерти россиян.</w:t>
      </w:r>
    </w:p>
    <w:p w14:paraId="3738A755" w14:textId="0EE16E59" w:rsidR="00E66213" w:rsidRPr="00D576F6" w:rsidRDefault="00E66213" w:rsidP="00E66213">
      <w:pPr>
        <w:spacing w:after="0" w:line="240" w:lineRule="auto"/>
        <w:ind w:firstLine="567"/>
        <w:jc w:val="both"/>
        <w:rPr>
          <w:rFonts w:ascii="Times New Roman" w:eastAsia="Times New Roman" w:hAnsi="Times New Roman" w:cs="Times New Roman"/>
          <w:sz w:val="28"/>
          <w:szCs w:val="28"/>
          <w:lang w:eastAsia="ru-RU"/>
        </w:rPr>
      </w:pPr>
      <w:r w:rsidRPr="00D576F6">
        <w:rPr>
          <w:rFonts w:ascii="Times New Roman" w:eastAsia="Times New Roman" w:hAnsi="Times New Roman" w:cs="Times New Roman"/>
          <w:sz w:val="28"/>
          <w:szCs w:val="28"/>
          <w:lang w:eastAsia="ru-RU"/>
        </w:rPr>
        <w:t>Участие в диспансеризации добровольное</w:t>
      </w:r>
      <w:r w:rsidR="00C4241D">
        <w:rPr>
          <w:rFonts w:ascii="Times New Roman" w:eastAsia="Times New Roman" w:hAnsi="Times New Roman" w:cs="Times New Roman"/>
          <w:sz w:val="28"/>
          <w:szCs w:val="28"/>
          <w:lang w:eastAsia="ru-RU"/>
        </w:rPr>
        <w:t>, р</w:t>
      </w:r>
      <w:r w:rsidR="00C4241D" w:rsidRPr="00C4241D">
        <w:rPr>
          <w:rFonts w:ascii="Times New Roman" w:eastAsia="Times New Roman" w:hAnsi="Times New Roman" w:cs="Times New Roman"/>
          <w:sz w:val="28"/>
          <w:szCs w:val="28"/>
          <w:lang w:eastAsia="ru-RU"/>
        </w:rPr>
        <w:t>аботник самостоятельно решает проходить или не проходить диспансеризацию.</w:t>
      </w:r>
      <w:r w:rsidRPr="00D576F6">
        <w:rPr>
          <w:rFonts w:ascii="Times New Roman" w:eastAsia="Times New Roman" w:hAnsi="Times New Roman" w:cs="Times New Roman"/>
          <w:sz w:val="28"/>
          <w:szCs w:val="28"/>
          <w:lang w:eastAsia="ru-RU"/>
        </w:rPr>
        <w:t xml:space="preserve"> Законодательство обязывает </w:t>
      </w:r>
      <w:r w:rsidR="00D576F6" w:rsidRPr="00D576F6">
        <w:rPr>
          <w:rFonts w:ascii="Times New Roman" w:eastAsia="Times New Roman" w:hAnsi="Times New Roman" w:cs="Times New Roman"/>
          <w:sz w:val="28"/>
          <w:szCs w:val="28"/>
          <w:lang w:eastAsia="ru-RU"/>
        </w:rPr>
        <w:t>работодателей</w:t>
      </w:r>
      <w:r w:rsidRPr="00D576F6">
        <w:rPr>
          <w:rFonts w:ascii="Times New Roman" w:eastAsia="Times New Roman" w:hAnsi="Times New Roman" w:cs="Times New Roman"/>
          <w:sz w:val="28"/>
          <w:szCs w:val="28"/>
          <w:lang w:eastAsia="ru-RU"/>
        </w:rPr>
        <w:t xml:space="preserve"> предоставлять </w:t>
      </w:r>
      <w:r w:rsidR="00D576F6" w:rsidRPr="00D576F6">
        <w:rPr>
          <w:rFonts w:ascii="Times New Roman" w:eastAsia="Times New Roman" w:hAnsi="Times New Roman" w:cs="Times New Roman"/>
          <w:sz w:val="28"/>
          <w:szCs w:val="28"/>
          <w:lang w:eastAsia="ru-RU"/>
        </w:rPr>
        <w:t>работникам</w:t>
      </w:r>
      <w:r w:rsidRPr="00D576F6">
        <w:rPr>
          <w:rFonts w:ascii="Times New Roman" w:eastAsia="Times New Roman" w:hAnsi="Times New Roman" w:cs="Times New Roman"/>
          <w:sz w:val="28"/>
          <w:szCs w:val="28"/>
          <w:lang w:eastAsia="ru-RU"/>
        </w:rPr>
        <w:t xml:space="preserve"> выходной на период участия в диспансерном обследовании с сохранением за ними среднего заработка и рабочего места (ст.185.1 ТК РФ). Гарантии распространяются только на граждан, </w:t>
      </w:r>
      <w:r w:rsidR="00D576F6" w:rsidRPr="00D576F6">
        <w:rPr>
          <w:rFonts w:ascii="Times New Roman" w:eastAsia="Times New Roman" w:hAnsi="Times New Roman" w:cs="Times New Roman"/>
          <w:sz w:val="28"/>
          <w:szCs w:val="28"/>
          <w:lang w:eastAsia="ru-RU"/>
        </w:rPr>
        <w:t>состоящих в трудовых отношениях</w:t>
      </w:r>
      <w:r w:rsidRPr="00D576F6">
        <w:rPr>
          <w:rFonts w:ascii="Times New Roman" w:eastAsia="Times New Roman" w:hAnsi="Times New Roman" w:cs="Times New Roman"/>
          <w:sz w:val="28"/>
          <w:szCs w:val="28"/>
          <w:lang w:eastAsia="ru-RU"/>
        </w:rPr>
        <w:t>.</w:t>
      </w:r>
    </w:p>
    <w:p w14:paraId="3AB797CF" w14:textId="795311B6" w:rsidR="00E66213" w:rsidRPr="00D576F6" w:rsidRDefault="00E66213" w:rsidP="00E66213">
      <w:pPr>
        <w:spacing w:after="0" w:line="240" w:lineRule="auto"/>
        <w:ind w:firstLine="567"/>
        <w:jc w:val="both"/>
        <w:rPr>
          <w:rFonts w:ascii="Times New Roman" w:eastAsia="Times New Roman" w:hAnsi="Times New Roman" w:cs="Times New Roman"/>
          <w:sz w:val="28"/>
          <w:szCs w:val="28"/>
          <w:lang w:eastAsia="ru-RU"/>
        </w:rPr>
      </w:pPr>
      <w:r w:rsidRPr="00D576F6">
        <w:rPr>
          <w:rFonts w:ascii="Times New Roman" w:eastAsia="Times New Roman" w:hAnsi="Times New Roman" w:cs="Times New Roman"/>
          <w:sz w:val="28"/>
          <w:szCs w:val="28"/>
          <w:lang w:eastAsia="ru-RU"/>
        </w:rPr>
        <w:t>Срок и периодичность процедуры определяется возрастом</w:t>
      </w:r>
      <w:r w:rsidR="00D576F6" w:rsidRPr="00D576F6">
        <w:rPr>
          <w:rFonts w:ascii="Times New Roman" w:eastAsia="Times New Roman" w:hAnsi="Times New Roman" w:cs="Times New Roman"/>
          <w:sz w:val="28"/>
          <w:szCs w:val="28"/>
          <w:lang w:eastAsia="ru-RU"/>
        </w:rPr>
        <w:t xml:space="preserve"> работника</w:t>
      </w:r>
      <w:r w:rsidRPr="00D576F6">
        <w:rPr>
          <w:rFonts w:ascii="Times New Roman" w:eastAsia="Times New Roman" w:hAnsi="Times New Roman" w:cs="Times New Roman"/>
          <w:sz w:val="28"/>
          <w:szCs w:val="28"/>
          <w:lang w:eastAsia="ru-RU"/>
        </w:rPr>
        <w:t>:</w:t>
      </w:r>
      <w:r w:rsidR="00C4241D">
        <w:rPr>
          <w:rFonts w:ascii="Times New Roman" w:eastAsia="Times New Roman" w:hAnsi="Times New Roman" w:cs="Times New Roman"/>
          <w:sz w:val="28"/>
          <w:szCs w:val="28"/>
          <w:lang w:eastAsia="ru-RU"/>
        </w:rPr>
        <w:t xml:space="preserve"> </w:t>
      </w:r>
      <w:proofErr w:type="gramStart"/>
      <w:r w:rsidRPr="00D576F6">
        <w:rPr>
          <w:rFonts w:ascii="Times New Roman" w:eastAsia="Times New Roman" w:hAnsi="Times New Roman" w:cs="Times New Roman"/>
          <w:sz w:val="28"/>
          <w:szCs w:val="28"/>
          <w:lang w:eastAsia="ru-RU"/>
        </w:rPr>
        <w:t>18-39</w:t>
      </w:r>
      <w:proofErr w:type="gramEnd"/>
      <w:r w:rsidRPr="00D576F6">
        <w:rPr>
          <w:rFonts w:ascii="Times New Roman" w:eastAsia="Times New Roman" w:hAnsi="Times New Roman" w:cs="Times New Roman"/>
          <w:sz w:val="28"/>
          <w:szCs w:val="28"/>
          <w:lang w:eastAsia="ru-RU"/>
        </w:rPr>
        <w:t xml:space="preserve"> лет — один день раз в 3 года;</w:t>
      </w:r>
      <w:r w:rsidR="00C4241D">
        <w:rPr>
          <w:rFonts w:ascii="Times New Roman" w:eastAsia="Times New Roman" w:hAnsi="Times New Roman" w:cs="Times New Roman"/>
          <w:sz w:val="28"/>
          <w:szCs w:val="28"/>
          <w:lang w:eastAsia="ru-RU"/>
        </w:rPr>
        <w:t xml:space="preserve"> </w:t>
      </w:r>
      <w:r w:rsidRPr="00D576F6">
        <w:rPr>
          <w:rFonts w:ascii="Times New Roman" w:eastAsia="Times New Roman" w:hAnsi="Times New Roman" w:cs="Times New Roman"/>
          <w:sz w:val="28"/>
          <w:szCs w:val="28"/>
          <w:lang w:eastAsia="ru-RU"/>
        </w:rPr>
        <w:t>от 40 лет — один день ежегодно;</w:t>
      </w:r>
      <w:r w:rsidR="00C4241D">
        <w:rPr>
          <w:rFonts w:ascii="Times New Roman" w:eastAsia="Times New Roman" w:hAnsi="Times New Roman" w:cs="Times New Roman"/>
          <w:sz w:val="28"/>
          <w:szCs w:val="28"/>
          <w:lang w:eastAsia="ru-RU"/>
        </w:rPr>
        <w:t xml:space="preserve"> </w:t>
      </w:r>
      <w:r w:rsidRPr="00D576F6">
        <w:rPr>
          <w:rFonts w:ascii="Times New Roman" w:eastAsia="Times New Roman" w:hAnsi="Times New Roman" w:cs="Times New Roman"/>
          <w:sz w:val="28"/>
          <w:szCs w:val="28"/>
          <w:lang w:eastAsia="ru-RU"/>
        </w:rPr>
        <w:t>предпенсионеры/работающие пенсионеры — два дня ежегодно.</w:t>
      </w:r>
    </w:p>
    <w:p w14:paraId="6DDC336A" w14:textId="2C84B2FB" w:rsidR="00E66213" w:rsidRPr="00D576F6" w:rsidRDefault="00E66213" w:rsidP="00E66213">
      <w:pPr>
        <w:spacing w:after="0" w:line="240" w:lineRule="auto"/>
        <w:ind w:firstLine="567"/>
        <w:jc w:val="both"/>
        <w:rPr>
          <w:rFonts w:ascii="Times New Roman" w:eastAsia="Times New Roman" w:hAnsi="Times New Roman" w:cs="Times New Roman"/>
          <w:sz w:val="28"/>
          <w:szCs w:val="28"/>
          <w:lang w:eastAsia="ru-RU"/>
        </w:rPr>
      </w:pPr>
      <w:r w:rsidRPr="00D576F6">
        <w:rPr>
          <w:rFonts w:ascii="Times New Roman" w:eastAsia="Times New Roman" w:hAnsi="Times New Roman" w:cs="Times New Roman"/>
          <w:sz w:val="28"/>
          <w:szCs w:val="28"/>
          <w:lang w:eastAsia="ru-RU"/>
        </w:rPr>
        <w:t>Чтобы получить выходной для диспансерного обследования необходимо подать работодателю заявление, согласовав удобное для обеих сторон время. После прохождения процедуры нужно предоставить подтверждающую этот факт справку (если подобная обязанность регламентируется локальным актом предприятия).</w:t>
      </w:r>
    </w:p>
    <w:p w14:paraId="0A67186E" w14:textId="2EF80AC8" w:rsidR="00FE48DA" w:rsidRPr="00D576F6" w:rsidRDefault="00E66213" w:rsidP="00E66213">
      <w:pPr>
        <w:spacing w:after="0" w:line="240" w:lineRule="auto"/>
        <w:ind w:firstLine="567"/>
        <w:jc w:val="both"/>
        <w:rPr>
          <w:rFonts w:ascii="Times New Roman" w:eastAsia="Times New Roman" w:hAnsi="Times New Roman" w:cs="Times New Roman"/>
          <w:sz w:val="28"/>
          <w:szCs w:val="28"/>
          <w:lang w:eastAsia="ru-RU"/>
        </w:rPr>
      </w:pPr>
      <w:r w:rsidRPr="00D576F6">
        <w:rPr>
          <w:rFonts w:ascii="Times New Roman" w:eastAsia="Times New Roman" w:hAnsi="Times New Roman" w:cs="Times New Roman"/>
          <w:sz w:val="28"/>
          <w:szCs w:val="28"/>
          <w:lang w:eastAsia="ru-RU"/>
        </w:rPr>
        <w:t>Единой формы локального акта по диспансерному обследованию не существует. Рекомендуется разработать его в произвольном формате в виде внутреннего Положения о диспансеризации. В нем можно прописать сроки подачи заявлений сотрудниками, необходимость подтверждения участия в обследовании, способы подтверждения статуса предпенсионера/пенсионера, порядок отказа в предоставлении оплачиваемых дней.</w:t>
      </w:r>
    </w:p>
    <w:p w14:paraId="71C0AF4D" w14:textId="1F303CA0" w:rsidR="00004CF6" w:rsidRPr="00D576F6" w:rsidRDefault="00072DC9" w:rsidP="003337D1">
      <w:pPr>
        <w:spacing w:after="0" w:line="240" w:lineRule="auto"/>
        <w:ind w:firstLine="567"/>
        <w:jc w:val="both"/>
        <w:rPr>
          <w:rFonts w:ascii="Times New Roman" w:eastAsia="Times New Roman" w:hAnsi="Times New Roman" w:cs="Times New Roman"/>
          <w:sz w:val="28"/>
          <w:szCs w:val="28"/>
          <w:lang w:eastAsia="ru-RU"/>
        </w:rPr>
      </w:pPr>
      <w:r w:rsidRPr="00072DC9">
        <w:rPr>
          <w:rFonts w:ascii="Times New Roman" w:eastAsia="Times New Roman" w:hAnsi="Times New Roman" w:cs="Times New Roman"/>
          <w:sz w:val="28"/>
          <w:szCs w:val="28"/>
          <w:lang w:eastAsia="ru-RU"/>
        </w:rPr>
        <w:t xml:space="preserve">В соответствии с Приказом Минздрава России от 28.01.2021 № 29н «Об утверждении Порядка проведения обязательных предварительных и периодических медицинских осмотров </w:t>
      </w:r>
      <w:proofErr w:type="gramStart"/>
      <w:r w:rsidRPr="00072DC9">
        <w:rPr>
          <w:rFonts w:ascii="Times New Roman" w:eastAsia="Times New Roman" w:hAnsi="Times New Roman" w:cs="Times New Roman"/>
          <w:sz w:val="28"/>
          <w:szCs w:val="28"/>
          <w:lang w:eastAsia="ru-RU"/>
        </w:rPr>
        <w:t>работников,…</w:t>
      </w:r>
      <w:proofErr w:type="gramEnd"/>
      <w:r w:rsidRPr="00072DC9">
        <w:rPr>
          <w:rFonts w:ascii="Times New Roman" w:eastAsia="Times New Roman" w:hAnsi="Times New Roman" w:cs="Times New Roman"/>
          <w:sz w:val="28"/>
          <w:szCs w:val="28"/>
          <w:lang w:eastAsia="ru-RU"/>
        </w:rPr>
        <w:t>» при проведении предварительного или периодического осмотра работника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(пункт 7). Лицо, поступающее на работу, вправе предоставить выписку из медицинской карты пациента медицинской организации, к которой он прикреплен для медицинского обслуживания, с результатами диспансеризации (пункт 11). Работодатель вправе организовать лицам, поступающим на работу, прохождение диспансеризации и (или) ежегодного профилактического медицинского осмотра взрослого населения с целью предоставления результатов врачебной комиссии, необходимых при подготовке заключения по итогам предварительного осмотра (пункт 12).</w:t>
      </w:r>
    </w:p>
    <w:p w14:paraId="3ACDAF78" w14:textId="77777777" w:rsidR="00004CF6" w:rsidRDefault="00004CF6" w:rsidP="003337D1">
      <w:pPr>
        <w:spacing w:after="0" w:line="240" w:lineRule="auto"/>
        <w:ind w:firstLine="567"/>
        <w:jc w:val="both"/>
        <w:rPr>
          <w:rFonts w:ascii="Times New Roman" w:eastAsia="Times New Roman" w:hAnsi="Times New Roman" w:cs="Times New Roman"/>
          <w:sz w:val="28"/>
          <w:szCs w:val="28"/>
          <w:lang w:eastAsia="ru-RU"/>
        </w:rPr>
      </w:pPr>
    </w:p>
    <w:p w14:paraId="7B97214A" w14:textId="77777777" w:rsidR="00C4241D" w:rsidRDefault="00C4241D" w:rsidP="003337D1">
      <w:pPr>
        <w:spacing w:after="0" w:line="240" w:lineRule="auto"/>
        <w:ind w:firstLine="567"/>
        <w:jc w:val="both"/>
        <w:rPr>
          <w:rFonts w:ascii="Times New Roman" w:eastAsia="Times New Roman" w:hAnsi="Times New Roman" w:cs="Times New Roman"/>
          <w:sz w:val="28"/>
          <w:szCs w:val="28"/>
          <w:lang w:eastAsia="ru-RU"/>
        </w:rPr>
      </w:pPr>
    </w:p>
    <w:p w14:paraId="49BFCC09" w14:textId="77777777" w:rsidR="00C4241D" w:rsidRPr="00D576F6" w:rsidRDefault="00C4241D" w:rsidP="003337D1">
      <w:pPr>
        <w:spacing w:after="0" w:line="240" w:lineRule="auto"/>
        <w:ind w:firstLine="567"/>
        <w:jc w:val="both"/>
        <w:rPr>
          <w:rFonts w:ascii="Times New Roman" w:eastAsia="Times New Roman" w:hAnsi="Times New Roman" w:cs="Times New Roman"/>
          <w:sz w:val="28"/>
          <w:szCs w:val="28"/>
          <w:lang w:eastAsia="ru-RU"/>
        </w:rPr>
      </w:pPr>
    </w:p>
    <w:p w14:paraId="5820E831" w14:textId="19656034" w:rsidR="003337D1" w:rsidRPr="00D576F6" w:rsidRDefault="003337D1" w:rsidP="003337D1">
      <w:pPr>
        <w:spacing w:after="0" w:line="240" w:lineRule="auto"/>
        <w:ind w:firstLine="567"/>
        <w:jc w:val="right"/>
        <w:rPr>
          <w:rFonts w:ascii="Times New Roman" w:hAnsi="Times New Roman" w:cs="Times New Roman"/>
          <w:sz w:val="28"/>
          <w:szCs w:val="28"/>
        </w:rPr>
      </w:pPr>
      <w:r w:rsidRPr="00D576F6">
        <w:rPr>
          <w:rFonts w:ascii="Times New Roman" w:hAnsi="Times New Roman" w:cs="Times New Roman"/>
          <w:sz w:val="28"/>
          <w:szCs w:val="28"/>
        </w:rPr>
        <w:t>Отдел охраны труда Свердловской областной организации Профсоюза</w:t>
      </w:r>
    </w:p>
    <w:sectPr w:rsidR="003337D1" w:rsidRPr="00D576F6" w:rsidSect="00707AA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2302"/>
    <w:multiLevelType w:val="hybridMultilevel"/>
    <w:tmpl w:val="6AB2A9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35C5123"/>
    <w:multiLevelType w:val="hybridMultilevel"/>
    <w:tmpl w:val="EF4CFBEE"/>
    <w:lvl w:ilvl="0" w:tplc="BA44338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16cid:durableId="54134334">
    <w:abstractNumId w:val="0"/>
  </w:num>
  <w:num w:numId="2" w16cid:durableId="37226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BB"/>
    <w:rsid w:val="00004CF6"/>
    <w:rsid w:val="00037167"/>
    <w:rsid w:val="00065223"/>
    <w:rsid w:val="00072DC9"/>
    <w:rsid w:val="0008713C"/>
    <w:rsid w:val="000B35CA"/>
    <w:rsid w:val="000F2A02"/>
    <w:rsid w:val="00113D0F"/>
    <w:rsid w:val="00124047"/>
    <w:rsid w:val="0016529B"/>
    <w:rsid w:val="001F630C"/>
    <w:rsid w:val="00222547"/>
    <w:rsid w:val="0025156A"/>
    <w:rsid w:val="00256BB4"/>
    <w:rsid w:val="0027239E"/>
    <w:rsid w:val="0028257A"/>
    <w:rsid w:val="00321F64"/>
    <w:rsid w:val="003337D1"/>
    <w:rsid w:val="003A73B6"/>
    <w:rsid w:val="00495BB7"/>
    <w:rsid w:val="004C4EEE"/>
    <w:rsid w:val="004D73ED"/>
    <w:rsid w:val="00526173"/>
    <w:rsid w:val="005343F4"/>
    <w:rsid w:val="005A2FDC"/>
    <w:rsid w:val="005B7E54"/>
    <w:rsid w:val="00604282"/>
    <w:rsid w:val="00622125"/>
    <w:rsid w:val="00656A77"/>
    <w:rsid w:val="00663555"/>
    <w:rsid w:val="007016EB"/>
    <w:rsid w:val="00707AAC"/>
    <w:rsid w:val="0071050B"/>
    <w:rsid w:val="007868B7"/>
    <w:rsid w:val="007A17D7"/>
    <w:rsid w:val="007E3AAD"/>
    <w:rsid w:val="008029D0"/>
    <w:rsid w:val="00886F38"/>
    <w:rsid w:val="008B44E7"/>
    <w:rsid w:val="008C565F"/>
    <w:rsid w:val="008D5BB4"/>
    <w:rsid w:val="0096749A"/>
    <w:rsid w:val="009D72F3"/>
    <w:rsid w:val="00A225B6"/>
    <w:rsid w:val="00A361F6"/>
    <w:rsid w:val="00B33785"/>
    <w:rsid w:val="00B84F7F"/>
    <w:rsid w:val="00BE1952"/>
    <w:rsid w:val="00BF21F4"/>
    <w:rsid w:val="00C4217A"/>
    <w:rsid w:val="00C4241D"/>
    <w:rsid w:val="00C52186"/>
    <w:rsid w:val="00C86730"/>
    <w:rsid w:val="00D02986"/>
    <w:rsid w:val="00D35E9B"/>
    <w:rsid w:val="00D403E9"/>
    <w:rsid w:val="00D576F6"/>
    <w:rsid w:val="00D661E3"/>
    <w:rsid w:val="00E20E5E"/>
    <w:rsid w:val="00E66213"/>
    <w:rsid w:val="00E838BF"/>
    <w:rsid w:val="00E927CC"/>
    <w:rsid w:val="00EA4884"/>
    <w:rsid w:val="00F05289"/>
    <w:rsid w:val="00F543BB"/>
    <w:rsid w:val="00F64640"/>
    <w:rsid w:val="00FE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4194"/>
  <w15:chartTrackingRefBased/>
  <w15:docId w15:val="{0CDB0CCA-36E7-4097-A760-079DD2D7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2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59715">
      <w:bodyDiv w:val="1"/>
      <w:marLeft w:val="0"/>
      <w:marRight w:val="0"/>
      <w:marTop w:val="0"/>
      <w:marBottom w:val="0"/>
      <w:divBdr>
        <w:top w:val="none" w:sz="0" w:space="0" w:color="auto"/>
        <w:left w:val="none" w:sz="0" w:space="0" w:color="auto"/>
        <w:bottom w:val="none" w:sz="0" w:space="0" w:color="auto"/>
        <w:right w:val="none" w:sz="0" w:space="0" w:color="auto"/>
      </w:divBdr>
    </w:div>
    <w:div w:id="847448139">
      <w:bodyDiv w:val="1"/>
      <w:marLeft w:val="0"/>
      <w:marRight w:val="0"/>
      <w:marTop w:val="0"/>
      <w:marBottom w:val="0"/>
      <w:divBdr>
        <w:top w:val="none" w:sz="0" w:space="0" w:color="auto"/>
        <w:left w:val="none" w:sz="0" w:space="0" w:color="auto"/>
        <w:bottom w:val="none" w:sz="0" w:space="0" w:color="auto"/>
        <w:right w:val="none" w:sz="0" w:space="0" w:color="auto"/>
      </w:divBdr>
    </w:div>
    <w:div w:id="12776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Sagaydak Valery</dc:creator>
  <cp:keywords/>
  <dc:description/>
  <cp:lastModifiedBy>Sagaydak Valery</cp:lastModifiedBy>
  <cp:revision>3</cp:revision>
  <dcterms:created xsi:type="dcterms:W3CDTF">2025-10-13T03:52:00Z</dcterms:created>
  <dcterms:modified xsi:type="dcterms:W3CDTF">2025-10-13T04:05:00Z</dcterms:modified>
</cp:coreProperties>
</file>