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823" w:rsidRPr="001B6CC1" w:rsidRDefault="001B6CC1" w:rsidP="001B6CC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6CC1">
        <w:rPr>
          <w:rFonts w:ascii="Times New Roman" w:hAnsi="Times New Roman" w:cs="Times New Roman"/>
          <w:b/>
          <w:sz w:val="40"/>
          <w:szCs w:val="40"/>
        </w:rPr>
        <w:t>Оказание первой помощи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Статья посвящена базовым навыкам оказания первой помощи. Вы узнаете, что делать при кровотечениях, переломах, отравлении, обморожении и в других экстренных случаях.</w:t>
      </w:r>
    </w:p>
    <w:p w:rsid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87F2A" wp14:editId="07233DD6">
            <wp:extent cx="4835211" cy="3009900"/>
            <wp:effectExtent l="0" t="0" r="3810" b="0"/>
            <wp:docPr id="1" name="Рисунок 1" descr="Точки прижатия арте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чки прижатия артери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211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Точки прижатия артерий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Первая помощь — это комплекс срочных мер, направленных на спасение жизни человека. Несчастный случай, резкий приступ заболевания, отравление — в этих и других чрезвычайных ситуациях необходима грамотная первая помощь.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Согласно закону, первая помощь не является медицинской — она оказывается до прибытия медиков или доставки пострадавшего в больницу. Первую помощь может оказать любой человек, находящийся в критический момент рядом с пострадавшим. Для некоторых категорий граждан оказание первой помощи — служебная обязанность. Речь идёт о полицейских, сотрудниках ГИБДД и МЧС, военнослужащих, пожарных.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Умение оказать первую помощь — элементарный, но очень важный навык. В </w:t>
      </w:r>
      <w:hyperlink r:id="rId6" w:tgtFrame="_blank" w:tooltip="Выживание в экстремальных условиях" w:history="1">
        <w:r w:rsidRPr="001B6CC1">
          <w:rPr>
            <w:rFonts w:ascii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экстренной ситуации</w:t>
        </w:r>
      </w:hyperlink>
      <w:r w:rsidRPr="001B6CC1">
        <w:rPr>
          <w:rFonts w:ascii="Times New Roman" w:hAnsi="Times New Roman" w:cs="Times New Roman"/>
          <w:sz w:val="28"/>
          <w:szCs w:val="28"/>
          <w:lang w:eastAsia="ru-RU"/>
        </w:rPr>
        <w:t> он может спасти чью-то жизнь. Представляем вашему вниманию 10 базовых навыков оказания первой помощи.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Алгоритм оказания первой помощи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Чтобы не растеряться и грамотно оказать первую помощь, важно соблюдать следующую последовательность действий: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Убедиться, что при оказании первой помощи вам ничего не угрожает и вы не подвергаете себя опасности.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Обеспечить безопасность пострадавшему и окружающим (например, извлечь пострадавшего из горящего автомобиля).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Проверить наличие у пострадавшего признаков жизни (пульс, дыхание, реакция зрачков на свет) и сознания. Для проверки дыхания необходимо запрокинуть голову пострадавшего, наклониться к его рту и носу и попытаться услышать или почувствовать дыхание. Для обнаружения пульса необходимо приложить подушечки пальцев к сонной артерии пострадавшего. Для оценки сознания необходимо (по возможности) взять пострадавшего за плечи, аккуратно встряхнуть и задать какой-либо вопрос.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Вызвать специалистов: </w:t>
      </w:r>
      <w:hyperlink r:id="rId7" w:tgtFrame="_blank" w:tooltip="Экстренный номер 112: что вам нужно о нём знать" w:history="1">
        <w:r w:rsidRPr="001B6CC1">
          <w:rPr>
            <w:rFonts w:ascii="Times New Roman" w:hAnsi="Times New Roman" w:cs="Times New Roman"/>
            <w:color w:val="800080"/>
            <w:sz w:val="28"/>
            <w:szCs w:val="28"/>
            <w:u w:val="single"/>
            <w:lang w:eastAsia="ru-RU"/>
          </w:rPr>
          <w:t>112 — с мобильного телефона</w:t>
        </w:r>
      </w:hyperlink>
      <w:r w:rsidRPr="001B6CC1">
        <w:rPr>
          <w:rFonts w:ascii="Times New Roman" w:hAnsi="Times New Roman" w:cs="Times New Roman"/>
          <w:sz w:val="28"/>
          <w:szCs w:val="28"/>
          <w:lang w:eastAsia="ru-RU"/>
        </w:rPr>
        <w:t>, с городского — 03 (скорая) или 01 (спасатели).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Оказать неотложную первую помощь. В зависимости от ситуации это может быть: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восстановление проходимости дыхательных путей;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сердечно-лёгочная реанимация;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остановка кровотечения и другие мероприятия.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Обеспечить пострадавшему физический и психологический комфорт, дождаться прибытия специалистов.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6E07EA78" wp14:editId="40BAF27B">
            <wp:extent cx="4494096" cy="2705100"/>
            <wp:effectExtent l="0" t="0" r="1905" b="0"/>
            <wp:docPr id="2" name="Рисунок 2" descr="https://cdn.lifehacker.ru/wp-content/uploads/2013/12/23064318-c69cc77ce8981feb8fc82c2aa26f2389.jpg">
              <a:hlinkClick xmlns:a="http://schemas.openxmlformats.org/drawingml/2006/main" r:id="rId8" tooltip="&quot;Признаки жизни: дыха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lifehacker.ru/wp-content/uploads/2013/12/23064318-c69cc77ce8981feb8fc82c2aa26f2389.jpg">
                      <a:hlinkClick r:id="rId8" tooltip="&quot;Признаки жизни: дыха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096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Искусственное дыхание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Искусственная вентиляция лёгких (ИВЛ) — это введение воздуха (либо кислорода) в дыхательные пути человека с целью восстановления естественной вентиляции лёгких. Относится к элементарным реанимационным мероприятиям.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Типичные ситуации, требующие ИВЛ: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автомобильная авария;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происшествие на воде;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удар током и другие.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Существуют различные способы ИВЛ. Наиболее эффективным при оказании первой помощи неспециалистом считается искусственное дыхание рот в рот и рот в нос.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при осмотре пострадавшего естественное дыхание не обнаружено, необходимо немедленно провести искусственную вентиляцию легких.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Техника искусственного дыхания рот в рот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Обеспечьте проходимость верхних дыхательных путей. Поверните голову пострадавшего набок и пальцем удалите из полости рта слизь, кровь, инородные предметы. Проверьте носовые ходы пострадавшего, при необходимости очистите их.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Запрокиньте голову пострадавшего, удерживая шею одной рукой.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 меняйте положение головы пострадавшего при травме позвоночника!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Положите на рот пострадавшего салфетку, платок, кусок ткани или марли, чтобы защитить себя от инфекций. Зажмите нос пострадавшего большим и указательным пальцем. Глубоко вдохните, плотно прижмитесь губами ко рту пострадавшего. 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Сделайте выдох в лёгкие пострадавшего.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Первые 5–10 выдохов должны быть быстрыми (за 20–30 секунд), затем — 12–15 выдохов в минуту.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Следите за движением грудной клетки пострадавшего. Если грудь пострадавшего при вдохе воздуха поднимается, значит, вы всё делаете правильно.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5EF5404F" wp14:editId="01B0F88F">
            <wp:extent cx="4076838" cy="2171700"/>
            <wp:effectExtent l="0" t="0" r="0" b="0"/>
            <wp:docPr id="3" name="Рисунок 3" descr="https://cdn.lifehacker.ru/wp-content/uploads/2013/12/23065918-19a8799f312886c57137a0ea8ace84ac.jpg">
              <a:hlinkClick xmlns:a="http://schemas.openxmlformats.org/drawingml/2006/main" r:id="rId10" tooltip="&quot;Очистите верхние дыхательные пу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lifehacker.ru/wp-content/uploads/2013/12/23065918-19a8799f312886c57137a0ea8ace84ac.jpg">
                      <a:hlinkClick r:id="rId10" tooltip="&quot;Очистите верхние дыхательные пу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838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Непрямой массаж сердца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вместе с дыханием отсутствует пульс, необходимо сделать непрямой массаж сердца.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Непрямой (закрытый) массаж сердца, или компрессия грудной клетки, — это сжатие мышц сердца между грудиной и позвоночником в целях поддержания кровообращения человека при остановке сердца. Относится к элементарным реанимационным мероприятиям.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Внимание! Нельзя проводить закрытый массаж сердца при наличии пульса.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Техника непрямого массажа сердца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Уложите пострадавшего на плоскую твёрдую поверхность. На кровати и других мягких поверхностях проводить компрессию грудной клетки нельзя.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Определите расположение у пострадавшего мечевидного отростка. Мечевидный отросток — это самая короткая и узкая часть грудины, её окончание.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Отмерьте 2–4 см вверх от мечевидного отростка — это точка компрессии.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Положите основание ладони на точку компрессии. При этом большой палец должен указывать либо на подбородок, либо на живот пострадавшего, в зависимости от местоположения лица, осуществляющего реанимацию. Поверх одной руки положите вторую ладонь, пальцы сложите в замок. Надавливания проводятся строго основанием ладони — ваши пальцы не должны соприкасаться с грудиной пострадавшего.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Осуществляйте ритмичные толчки грудной клетки сильно, плавно, строго вертикально, тяжестью верхней половины вашего тела. Частота — 100–110 надавливаний в минуту. При этом грудная клетка должна прогибаться на 3–4 см.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Грудным детям непрямой массаж сердца производится указательным и средним пальцем одной руки. Подросткам — ладонью одной руки.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одновременно с закрытым массажем сердца проводится ИВЛ, каждые два вдоха должны чередоваться с 30 надавливаниями на грудную клетку.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lastRenderedPageBreak/>
        <w:drawing>
          <wp:inline distT="0" distB="0" distL="0" distR="0" wp14:anchorId="7D3C41F7" wp14:editId="0BBB8D88">
            <wp:extent cx="3795757" cy="2343150"/>
            <wp:effectExtent l="0" t="0" r="0" b="0"/>
            <wp:docPr id="4" name="Рисунок 4" descr="https://cdn.lifehacker.ru/wp-content/uploads/2013/12/23071650-5e3e24fc3da1fa1b379a9e0d7bfdc823.jpg">
              <a:hlinkClick xmlns:a="http://schemas.openxmlformats.org/drawingml/2006/main" r:id="rId12" tooltip="&quot;Мечевидный отрост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lifehacker.ru/wp-content/uploads/2013/12/23071650-5e3e24fc3da1fa1b379a9e0d7bfdc823.jpg">
                      <a:hlinkClick r:id="rId12" tooltip="&quot;Мечевидный отрост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757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во время проведения реанимационных мероприятий у пострадавшего восстановилось дыхание или появился пульс, прекратите оказание первой помощи и уложите человека на бок, положив ладонь под голову. Следите за его состоянием до прибытия медиков.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Приём </w:t>
      </w:r>
      <w:proofErr w:type="spellStart"/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Геймлиха</w:t>
      </w:r>
      <w:proofErr w:type="spellEnd"/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 попадании пищи или инородных тел в трахею, она закупоривается (полностью или частично) — человек задыхается.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Признаки закупоривания дыхательных путей: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Отсутствие полноценного дыхания. Если дыхательное горло закупорено не полностью, человек кашляет; если полностью — держится за горло.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Неспособность говорить.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Посинение кожи лица, набухание сосудов шеи.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Очистку дыхательных путей чаще всего проводят по методу </w:t>
      </w:r>
      <w:proofErr w:type="spellStart"/>
      <w:r w:rsidRPr="001B6CC1">
        <w:rPr>
          <w:rFonts w:ascii="Times New Roman" w:hAnsi="Times New Roman" w:cs="Times New Roman"/>
          <w:sz w:val="28"/>
          <w:szCs w:val="28"/>
          <w:lang w:eastAsia="ru-RU"/>
        </w:rPr>
        <w:t>Геймлиха</w:t>
      </w:r>
      <w:proofErr w:type="spellEnd"/>
      <w:r w:rsidRPr="001B6CC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Встаньте позади пострадавшего.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Обхватите его руками, сцепив их в замок, чуть выше пупка, под рёберной дугой.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Сильно надавите на живот пострадавшего, резко сгибая руки в локтях.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 сдавливайте грудь пострадавшего, за исключением беременных женщин, которым надавливания осуществляются в нижнем отделе грудной клетки.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Повторите приём несколько раз, пока дыхательные пути не освободятся.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пострадавший потерял сознание и упал, положите его на спину, сядьте ему на бёдра и обеими руками надавите на рёберные дуги.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Для удаления инородных тел из дыхательных путей ребёнка необходимо повернуть его на живот и похлопать 2–3 раза между лопатками. Будьте очень осторожны. Даже если малыш быстро откашлялся, обратитесь к врачу для медицинского осмотра.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lastRenderedPageBreak/>
        <w:drawing>
          <wp:inline distT="0" distB="0" distL="0" distR="0" wp14:anchorId="35315B12" wp14:editId="417F9203">
            <wp:extent cx="3865756" cy="4572000"/>
            <wp:effectExtent l="0" t="0" r="1905" b="0"/>
            <wp:docPr id="5" name="Рисунок 5" descr="https://cdn.lifehacker.ru/wp-content/uploads/2013/12/23072632-2-5-22.jpg">
              <a:hlinkClick xmlns:a="http://schemas.openxmlformats.org/drawingml/2006/main" r:id="rId14" tooltip="&quot;Обхватите пострадавшего сзади под реберной дуго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lifehacker.ru/wp-content/uploads/2013/12/23072632-2-5-22.jpg">
                      <a:hlinkClick r:id="rId14" tooltip="&quot;Обхватите пострадавшего сзади под реберной дуго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756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Кровотечение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Остановка кровотечения — это меры, направленные на остановку потери крови. При оказании первой помощи речь идёт об остановке наружного кровотечения. В зависимости от типа сосуда выделяют капиллярное, венозное и артериальное кровотечения.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Остановка капиллярного кровотечения осуществляется путём наложения асептической повязки, а также, если ранены руки или ноги, поднятием конечностей выше уровня туловища.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При венозном кровотечении накладывается давящая повязка. Для этого выполняется тампонада раны: на рану накладывается марля, поверх неё укладывается несколько слоёв ваты (если нет ваты — чистое полотенце), туго бинтуется. Сдавленные такой повязкой вены быстро </w:t>
      </w:r>
      <w:proofErr w:type="spellStart"/>
      <w:r w:rsidRPr="001B6CC1">
        <w:rPr>
          <w:rFonts w:ascii="Times New Roman" w:hAnsi="Times New Roman" w:cs="Times New Roman"/>
          <w:sz w:val="28"/>
          <w:szCs w:val="28"/>
          <w:lang w:eastAsia="ru-RU"/>
        </w:rPr>
        <w:t>тромбируются</w:t>
      </w:r>
      <w:proofErr w:type="spellEnd"/>
      <w:r w:rsidRPr="001B6CC1">
        <w:rPr>
          <w:rFonts w:ascii="Times New Roman" w:hAnsi="Times New Roman" w:cs="Times New Roman"/>
          <w:sz w:val="28"/>
          <w:szCs w:val="28"/>
          <w:lang w:eastAsia="ru-RU"/>
        </w:rPr>
        <w:t>, и кровотечение прекращается. Если давящая повязка промокает, сильно надавите на неё ладонью.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Чтобы остановить артериальное кровотечение, артерию необходимо пережать.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115A13" wp14:editId="72B974B3">
            <wp:extent cx="4114800" cy="2560320"/>
            <wp:effectExtent l="0" t="0" r="0" b="0"/>
            <wp:docPr id="6" name="Рисунок 6" descr="Точки прижатия арте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очки прижатия артери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Точки прижатия артерий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Техника пережатия артерии: сильно прижмите артерию пальцами или кулаком к подлежащим костным образованиям.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Артерии легкодоступны для пальпации, поэтому данный способ весьма эффективен. Однако он требует от лица, оказывающего первую помощь, физической силы.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кровотечение не остановилось после наложения тугой повязки и прижатия артерии, примените жгут. Помните, что это крайняя мера, когда другие способы не помогают.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Техника наложения кровоостанавливающего жгута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Наложите жгут на одежду или мягкую подкладку чуть выше раны.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Затяните жгут и проверьте пульсацию сосудов: кровотечение должно прекратиться, а кожа ниже жгута — побледнеть.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Наложите повязку на рану.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Запишите точное время, когда наложен жгут.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Жгут на конечности можно накладывать максимум на 1 час. По его истечении жгут необходимо ослабить на 10–15 минут. При необходимости можно затянуть вновь, но не более чем на 20 минут.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4FBEE326" wp14:editId="691D06D6">
            <wp:extent cx="2476421" cy="1552575"/>
            <wp:effectExtent l="0" t="0" r="635" b="0"/>
            <wp:docPr id="7" name="Рисунок 7" descr="https://cdn.lifehacker.ru/wp-content/uploads/2013/12/1_1460535038.jpg">
              <a:hlinkClick xmlns:a="http://schemas.openxmlformats.org/drawingml/2006/main" r:id="rId17" tooltip="&quot;Накладывайте жгут через одежду или мягкую подкладку выше раны или как можно ближе к ней, выше колена или логт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lifehacker.ru/wp-content/uploads/2013/12/1_1460535038.jpg">
                      <a:hlinkClick r:id="rId17" tooltip="&quot;Накладывайте жгут через одежду или мягкую подкладку выше раны или как можно ближе к ней, выше колена или логт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21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Переломы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Перелом — нарушение целостности кости. Перелом сопровождается сильной болью, иногда — обмороком или шоком, кровотечением. Различают открытые и закрытые переломы. Первый сопровождается ранением мягких тканей, в ране иногда заметны обломки кости.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Техника оказания первой помощи при переломе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Оцените тяжесть состояния пострадавшего, определите локализацию перелома.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 наличии кровотечения остановите его.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Определите, возможно ли перемещение пострадавшего до прибытия специалистов.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 переносите пострадавшего и не меняйте его положения при травмах позвоночника!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Обеспечьте неподвижность кости в области перелома — проведите иммобилизацию. Для этого необходимо обездвижить суставы, расположенные выше и ниже перелома.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Наложите шину. В качестве шины можно использовать плоские палки, доски, линейки, прутья и прочее. Шину необходимо плотно, но не туго зафиксировать бинтами или пластырем.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 закрытом переломе иммобилизация производится поверх одежды. При открытом переломе нельзя прикладывать шину к местам, где кость выступает наружу.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199C3E60" wp14:editId="1A119B4E">
            <wp:extent cx="3712503" cy="3933825"/>
            <wp:effectExtent l="0" t="0" r="2540" b="0"/>
            <wp:docPr id="8" name="Рисунок 8" descr="https://cdn.lifehacker.ru/wp-content/uploads/2013/12/23074657-19a.jpg">
              <a:hlinkClick xmlns:a="http://schemas.openxmlformats.org/drawingml/2006/main" r:id="rId19" tooltip="&quot;Наложение шины на предплеч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lifehacker.ru/wp-content/uploads/2013/12/23074657-19a.jpg">
                      <a:hlinkClick r:id="rId19" tooltip="&quot;Наложение шины на предплеч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503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Ожоги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Ожог — это повреждение тканей организма под действием высоких температур или химических веществ. Ожоги различаются по степеням, а также по типам повреждения. По последнему основанию выделяют ожоги: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термические (пламя, горячая жидкость, пар, раскалённые предметы);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химические (щёлочи, кислоты);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электрические;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лучевые (световое и ионизирующее излучение);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комбинированные.</w:t>
      </w:r>
    </w:p>
    <w:p w:rsid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lastRenderedPageBreak/>
        <w:drawing>
          <wp:inline distT="0" distB="0" distL="0" distR="0" wp14:anchorId="307FBC2E" wp14:editId="2F62F712">
            <wp:extent cx="3332018" cy="3876675"/>
            <wp:effectExtent l="0" t="0" r="1905" b="0"/>
            <wp:docPr id="9" name="Рисунок 9" descr="Градация ожогов по глубине поражения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адация ожогов по глубине поражения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018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Градация ожогов по глубине поражения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 ожогах первым делом необходимо устранить действие поражающего фактора (огня, электрического тока, кипятка и так далее).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Затем, при термических ожогах, поражённый участок следует освободить от одежды (аккуратно, не отдирая, а обрезая вокруг раны прилипшую ткань) и в целях дезинфекции и обезболивания оросить его </w:t>
      </w:r>
      <w:proofErr w:type="spellStart"/>
      <w:r w:rsidRPr="001B6CC1">
        <w:rPr>
          <w:rFonts w:ascii="Times New Roman" w:hAnsi="Times New Roman" w:cs="Times New Roman"/>
          <w:sz w:val="28"/>
          <w:szCs w:val="28"/>
          <w:lang w:eastAsia="ru-RU"/>
        </w:rPr>
        <w:t>водоспиртовым</w:t>
      </w:r>
      <w:proofErr w:type="spellEnd"/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 раствором (1/1) или водкой.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 используйте масляные мази и жирные кремы — жиры и масла не уменьшают боль, не дезинфицируют ожог и не способствуют заживлению.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После оросите рану холодной водой, наложите стерильную повязку и приложите холод. Кроме того, дайте пострадавшему тёплой подсоленной воды.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Для ускорения заживления лёгких ожогов используйте спреи с </w:t>
      </w:r>
      <w:proofErr w:type="spellStart"/>
      <w:r w:rsidRPr="001B6CC1">
        <w:rPr>
          <w:rFonts w:ascii="Times New Roman" w:hAnsi="Times New Roman" w:cs="Times New Roman"/>
          <w:sz w:val="28"/>
          <w:szCs w:val="28"/>
          <w:lang w:eastAsia="ru-RU"/>
        </w:rPr>
        <w:t>декспантенолом</w:t>
      </w:r>
      <w:proofErr w:type="spellEnd"/>
      <w:r w:rsidRPr="001B6CC1">
        <w:rPr>
          <w:rFonts w:ascii="Times New Roman" w:hAnsi="Times New Roman" w:cs="Times New Roman"/>
          <w:sz w:val="28"/>
          <w:szCs w:val="28"/>
          <w:lang w:eastAsia="ru-RU"/>
        </w:rPr>
        <w:t>. Если ожог занимает площадь больше одной ладони, обязательно обратитесь к врачу.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Обморок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Обморок — это внезапная потеря сознания, обусловленная временным нарушением мозгового кровотока. Иными словами, это сигнал мозга о том, что ему не хватает кислорода.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Важно отличать обычный и эпилептический обморок. Первому, как правило, предшествуют тошнота и головокружение.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Предобморочное состояние характеризуется тем, что человек закатывает глаза, покрывается холодным потом, у него слабеет пульс, холодеют конечности.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Типичные ситуации наступления обморока: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испуг,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волнение,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духота и другие.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Если человек упал в обморок, придайте ему удобное горизонтальное положение и обеспечьте приток свежего воздуха (расстегните одежду, ослабьте ремень, откройте окна и двери). Брызните на лицо пострадавшего холодной водой, похлопайте его по 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щекам. При наличии под рукой аптечки дайте понюхать ватный тампон, смоченный нашатырным спиртом.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сознание не возвращается 3–5 минут, немедленно вызывайте скорую.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Когда пострадавший придёт в себя, дайте ему крепкого чая или кофе.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Утопление и солнечный удар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Утопление — это проникновение воды в лёгкие и дыхательные пути, которое может привести к смерти.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Первая помощь при утоплении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Извлеките пострадавшего из воды.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Тонущий человек хватается за всё, что попадётся под руку. Будьте осторожны: подплывайте к нему сзади, держите за волосы или подмышки, держа лицо над поверхностью воды.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Положите пострадавшего животом на колено, чтобы голова была внизу.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Очистите ротовую полость от инородных тел (слизь, рвотные массы, водоросли).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Проверьте наличие признаков жизни.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 отсутствии пульса и дыхания немедленно приступайте к ИВЛ и непрямому массажу сердца.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После восстановления дыхания и сердечной деятельности положите пострадавшего набок, укройте его и обеспечивайте комфорт до прибытия медиков.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02AD3686" wp14:editId="4A116302">
            <wp:extent cx="4147758" cy="2600325"/>
            <wp:effectExtent l="0" t="0" r="5715" b="0"/>
            <wp:docPr id="10" name="Рисунок 10" descr="https://cdn.lifehacker.ru/wp-content/uploads/2013/12/23080509-9f368b03415130d434af6863a0de3124.jpg">
              <a:hlinkClick xmlns:a="http://schemas.openxmlformats.org/drawingml/2006/main" r:id="rId23" tooltip="&quot;Извлеките пострадавшего из вод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lifehacker.ru/wp-content/uploads/2013/12/23080509-9f368b03415130d434af6863a0de3124.jpg">
                      <a:hlinkClick r:id="rId23" tooltip="&quot;Извлеките пострадавшего из вод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758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В летний период опасность представляют также солнечные удары. Солнечный удар — это расстройство работы головного мозга, вызванное длительным пребыванием на солнце.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Симптомы: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головная боль,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слабость,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шум в ушах,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тошнота,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рвота.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Если пострадавший по-прежнему остаётся на солнце, у него поднимается температура, появляется одышка, иногда он даже теряет сознание.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при оказании первой помощи прежде всего необходимо перенести пострадавшего в прохладное проветриваемое место. Затем освободите его от одежды, ослабьте ремень, разуйте. Положите ему на голову и шею холодное мокрое полотенце. </w:t>
      </w:r>
      <w:r w:rsidRPr="001B6CC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Дайте понюхать нашатырный спирт. При необходимости сделайте искусственное дыхание.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 солнечном ударе пострадавшего необходимо обильно поить прохладной, слегка подсоленной водой (пить часто, но маленькими глотками).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181023A4" wp14:editId="3E3401E0">
            <wp:extent cx="3514725" cy="2156149"/>
            <wp:effectExtent l="0" t="0" r="0" b="0"/>
            <wp:docPr id="11" name="Рисунок 11" descr="https://cdn.lifehacker.ru/wp-content/uploads/2013/12/23081013-a4e1138fee3b8f293a8ed1ee79fa7e25.jpg">
              <a:hlinkClick xmlns:a="http://schemas.openxmlformats.org/drawingml/2006/main" r:id="rId25" tooltip="&quot;Перенесите пострадавшего в тен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.lifehacker.ru/wp-content/uploads/2013/12/23081013-a4e1138fee3b8f293a8ed1ee79fa7e25.jpg">
                      <a:hlinkClick r:id="rId25" tooltip="&quot;Перенесите пострадавшего в тен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5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Переохлаждение и обморожение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Переохлаждение (гипотермия) — это понижение температуры тела человека ниже нормы, необходимой для поддержания нормального обмена веществ.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Первая помощь при гипотермии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Заведите (занесите) пострадавшего в тёплое помещение или укутайте тёплой одеждой.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 растирайте пострадавшего, дайте телу постепенно согреться самостоятельно.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Дайте пострадавшему тёплое питьё и еду.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 используйте алкоголь!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6C38CA29" wp14:editId="59B0744A">
            <wp:extent cx="3228975" cy="2123672"/>
            <wp:effectExtent l="0" t="0" r="0" b="0"/>
            <wp:docPr id="12" name="Рисунок 12" descr="https://cdn.lifehacker.ru/wp-content/uploads/2013/12/23081646-93786a27f460ee316df1c740e692acd4.jpg">
              <a:hlinkClick xmlns:a="http://schemas.openxmlformats.org/drawingml/2006/main" r:id="rId27" tooltip="&quot;Занесите пострадавшего в тепл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lifehacker.ru/wp-content/uploads/2013/12/23081646-93786a27f460ee316df1c740e692acd4.jpg">
                      <a:hlinkClick r:id="rId27" tooltip="&quot;Занесите пострадавшего в тепл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2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Переохлаждение нередко сопровождается обморожением, то есть повреждением и омертвением тканей организма под воздействием низких температур. Особенно часто встречается обморожение пальцев рук и ног, носа и ушей — частей тела с пониженным кровоснабжением.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Причины обморожения — высокая влажность, мороз, ветер, неподвижное положение. Усугубляет состояние пострадавшего, как правило, алкогольное опьянение.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Симптомы: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чувство холода;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покалывание в обмораживаемой части тела;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затем — онемение и потеря чувствительности.</w:t>
      </w:r>
    </w:p>
    <w:p w:rsidR="001B6CC1" w:rsidRDefault="001B6CC1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1B6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Первая помощь при обморожении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Поместите пострадавшего в тепло.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Снимите с него промёрзшую или мокрую одежду.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Не растирайте пострадавшего снегом или тканью — так вы только травмируете кожу.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Укутайте обмороженный участок тела.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sz w:val="28"/>
          <w:szCs w:val="28"/>
          <w:lang w:eastAsia="ru-RU"/>
        </w:rPr>
        <w:t>Дайте пострадавшему горячее сладкое питьё или горячую пищу.</w:t>
      </w:r>
    </w:p>
    <w:p w:rsidR="00707823" w:rsidRPr="001B6CC1" w:rsidRDefault="00707823" w:rsidP="001B6CC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CC1">
        <w:rPr>
          <w:rFonts w:ascii="Times New Roman" w:hAnsi="Times New Roman" w:cs="Times New Roman"/>
          <w:noProof/>
          <w:color w:val="800080"/>
          <w:sz w:val="28"/>
          <w:szCs w:val="28"/>
          <w:lang w:eastAsia="ru-RU"/>
        </w:rPr>
        <w:drawing>
          <wp:inline distT="0" distB="0" distL="0" distR="0" wp14:anchorId="616A1C37" wp14:editId="3EC941F2">
            <wp:extent cx="3752850" cy="1544442"/>
            <wp:effectExtent l="0" t="0" r="0" b="0"/>
            <wp:docPr id="13" name="Рисунок 13" descr="https://cdn.lifehacker.ru/wp-content/uploads/2013/12/23082235-6f2ae236fa86f79a8f7242c4c5edc7e8.jpg">
              <a:hlinkClick xmlns:a="http://schemas.openxmlformats.org/drawingml/2006/main" r:id="rId29" tooltip="&quot;Поместите пострадавшего в тепл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lifehacker.ru/wp-content/uploads/2013/12/23082235-6f2ae236fa86f79a8f7242c4c5edc7e8.jpg">
                      <a:hlinkClick r:id="rId29" tooltip="&quot;Поместите пострадавшего в тепл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54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7823" w:rsidRPr="001B6CC1" w:rsidSect="001B6CC1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0A6"/>
    <w:multiLevelType w:val="multilevel"/>
    <w:tmpl w:val="C698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43ADA"/>
    <w:multiLevelType w:val="multilevel"/>
    <w:tmpl w:val="F844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B13BE"/>
    <w:multiLevelType w:val="multilevel"/>
    <w:tmpl w:val="10F8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8596B"/>
    <w:multiLevelType w:val="multilevel"/>
    <w:tmpl w:val="62C2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493634"/>
    <w:multiLevelType w:val="multilevel"/>
    <w:tmpl w:val="3E803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964DE"/>
    <w:multiLevelType w:val="multilevel"/>
    <w:tmpl w:val="DDB63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D67B6"/>
    <w:multiLevelType w:val="multilevel"/>
    <w:tmpl w:val="0B84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8F05B9"/>
    <w:multiLevelType w:val="multilevel"/>
    <w:tmpl w:val="94F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D4618"/>
    <w:multiLevelType w:val="multilevel"/>
    <w:tmpl w:val="9DAE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B931D6"/>
    <w:multiLevelType w:val="multilevel"/>
    <w:tmpl w:val="2520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EB22F4"/>
    <w:multiLevelType w:val="multilevel"/>
    <w:tmpl w:val="308E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A1CE6"/>
    <w:multiLevelType w:val="multilevel"/>
    <w:tmpl w:val="A95C9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1415DA"/>
    <w:multiLevelType w:val="multilevel"/>
    <w:tmpl w:val="E50C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16C69"/>
    <w:multiLevelType w:val="multilevel"/>
    <w:tmpl w:val="99F6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1330CC"/>
    <w:multiLevelType w:val="multilevel"/>
    <w:tmpl w:val="802E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84259C"/>
    <w:multiLevelType w:val="multilevel"/>
    <w:tmpl w:val="04D0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92083A"/>
    <w:multiLevelType w:val="multilevel"/>
    <w:tmpl w:val="A84A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11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6"/>
  </w:num>
  <w:num w:numId="14">
    <w:abstractNumId w:val="13"/>
  </w:num>
  <w:num w:numId="15">
    <w:abstractNumId w:val="5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23"/>
    <w:rsid w:val="001B6CC1"/>
    <w:rsid w:val="00707823"/>
    <w:rsid w:val="00FA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8F74D-F322-4034-A835-5BACE3CF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82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78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1372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9449">
              <w:blockQuote w:val="1"/>
              <w:marLeft w:val="450"/>
              <w:marRight w:val="45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7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6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951561">
              <w:blockQuote w:val="1"/>
              <w:marLeft w:val="450"/>
              <w:marRight w:val="45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28537">
              <w:blockQuote w:val="1"/>
              <w:marLeft w:val="450"/>
              <w:marRight w:val="45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672">
              <w:blockQuote w:val="1"/>
              <w:marLeft w:val="450"/>
              <w:marRight w:val="45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1119">
              <w:blockQuote w:val="1"/>
              <w:marLeft w:val="450"/>
              <w:marRight w:val="45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969952">
              <w:blockQuote w:val="1"/>
              <w:marLeft w:val="450"/>
              <w:marRight w:val="45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lifehacker.ru/wp-content/uploads/2013/12/23064318-c69cc77ce8981feb8fc82c2aa26f2389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cdn.lifehacker.ru/wp-content/uploads/2013/12/23075623-kak_lechit_ozhogi.jpg" TargetMode="External"/><Relationship Id="rId7" Type="http://schemas.openxmlformats.org/officeDocument/2006/relationships/hyperlink" Target="https://lifehacker.ru/2014/08/01/112/" TargetMode="External"/><Relationship Id="rId12" Type="http://schemas.openxmlformats.org/officeDocument/2006/relationships/hyperlink" Target="https://cdn.lifehacker.ru/wp-content/uploads/2013/12/23071650-5e3e24fc3da1fa1b379a9e0d7bfdc823.jpg" TargetMode="External"/><Relationship Id="rId17" Type="http://schemas.openxmlformats.org/officeDocument/2006/relationships/hyperlink" Target="https://cdn.lifehacker.ru/wp-content/uploads/2013/12/1_1460535038.jpg" TargetMode="External"/><Relationship Id="rId25" Type="http://schemas.openxmlformats.org/officeDocument/2006/relationships/hyperlink" Target="https://cdn.lifehacker.ru/wp-content/uploads/2013/12/23081013-a4e1138fee3b8f293a8ed1ee79fa7e2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cdn.lifehacker.ru/wp-content/uploads/2013/12/23082235-6f2ae236fa86f79a8f7242c4c5edc7e8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fehacker.ru/vyzhivanie-v-ekstremalnyh-usloviyah/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s://cdn.lifehacker.ru/wp-content/uploads/2013/12/23080509-9f368b03415130d434af6863a0de3124.jpg" TargetMode="External"/><Relationship Id="rId28" Type="http://schemas.openxmlformats.org/officeDocument/2006/relationships/image" Target="media/image12.jpeg"/><Relationship Id="rId10" Type="http://schemas.openxmlformats.org/officeDocument/2006/relationships/hyperlink" Target="https://cdn.lifehacker.ru/wp-content/uploads/2013/12/23065918-19a8799f312886c57137a0ea8ace84ac.jpg" TargetMode="External"/><Relationship Id="rId19" Type="http://schemas.openxmlformats.org/officeDocument/2006/relationships/hyperlink" Target="https://cdn.lifehacker.ru/wp-content/uploads/2013/12/23074657-19a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cdn.lifehacker.ru/wp-content/uploads/2013/12/23072632-2-5-22.jpg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cdn.lifehacker.ru/wp-content/uploads/2013/12/23081646-93786a27f460ee316df1c740e692acd4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Ефимова</cp:lastModifiedBy>
  <cp:revision>2</cp:revision>
  <dcterms:created xsi:type="dcterms:W3CDTF">2018-06-14T09:59:00Z</dcterms:created>
  <dcterms:modified xsi:type="dcterms:W3CDTF">2018-06-14T09:59:00Z</dcterms:modified>
</cp:coreProperties>
</file>